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66395A" w:rsidRPr="00A26F33" w:rsidP="0080402E">
      <w:pPr>
        <w:ind w:left="540" w:right="414"/>
        <w:jc w:val="center"/>
        <w:rPr>
          <w:b/>
          <w:i/>
        </w:rPr>
      </w:pPr>
      <w:r>
        <w:rPr>
          <w:noProof/>
        </w:rPr>
        <w:drawing>
          <wp:inline distT="0" distB="0" distL="0" distR="0">
            <wp:extent cx="1987880" cy="637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pic:blipFill>
                  <pic:spPr bwMode="auto">
                    <a:xfrm>
                      <a:off x="0" y="0"/>
                      <a:ext cx="1987880" cy="637953"/>
                    </a:xfrm>
                    <a:prstGeom prst="rect">
                      <a:avLst/>
                    </a:prstGeom>
                    <a:noFill/>
                    <a:ln>
                      <a:noFill/>
                    </a:ln>
                  </pic:spPr>
                </pic:pic>
              </a:graphicData>
            </a:graphic>
          </wp:inline>
        </w:drawing>
      </w:r>
    </w:p>
    <w:p w:rsidR="007A216F" w:rsidRPr="00A26F33" w:rsidP="0080402E">
      <w:pPr>
        <w:ind w:left="540" w:right="414"/>
        <w:jc w:val="center"/>
        <w:rPr>
          <w:b/>
          <w:i/>
        </w:rPr>
      </w:pPr>
    </w:p>
    <w:p w:rsidR="00C52893" w:rsidRPr="0080647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b/>
          <w:sz w:val="32"/>
          <w:szCs w:val="32"/>
        </w:rPr>
      </w:pPr>
      <w:r>
        <w:rPr>
          <w:b/>
          <w:sz w:val="32"/>
          <w:szCs w:val="32"/>
        </w:rPr>
        <w:t>Oculoplastic Update: Eyelid &amp; Lacrimal Problems 2024</w:t>
      </w:r>
    </w:p>
    <w:p w:rsidR="00DF494A"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sidRPr="00743666">
        <w:rPr>
          <w:b/>
          <w:bCs/>
          <w:szCs w:val="24"/>
        </w:rPr>
        <w:t>Saturday, November 9, 2024</w:t>
      </w:r>
      <w:r w:rsidR="00677A88">
        <w:rPr>
          <w:b/>
          <w:bCs/>
          <w:szCs w:val="24"/>
        </w:rPr>
        <w:fldChar w:fldCharType="begin"/>
      </w:r>
      <w:r w:rsidR="00677A88">
        <w:rPr>
          <w:b/>
          <w:bCs/>
          <w:szCs w:val="24"/>
        </w:rPr>
        <w:instrText xml:space="preserve"> IF </w:instrText>
      </w:r>
      <w:r w:rsidR="00677A88">
        <w:rPr>
          <w:b/>
          <w:bCs/>
          <w:szCs w:val="24"/>
        </w:rPr>
        <w:instrText>"</w:instrText>
      </w:r>
      <w:r w:rsidR="00677A88">
        <w:rPr>
          <w:b/>
          <w:bCs/>
          <w:szCs w:val="24"/>
        </w:rPr>
        <w:instrText>Saturday, November 9, 2024</w:instrText>
      </w:r>
      <w:r w:rsidR="00677A88">
        <w:rPr>
          <w:b/>
          <w:bCs/>
          <w:szCs w:val="24"/>
        </w:rPr>
        <w:instrText>"</w:instrText>
      </w:r>
      <w:r w:rsidR="00677A88">
        <w:rPr>
          <w:b/>
          <w:bCs/>
          <w:szCs w:val="24"/>
        </w:rPr>
        <w:instrText xml:space="preserve"> &lt;&gt; </w:instrText>
      </w:r>
      <w:r w:rsidR="00677A88">
        <w:rPr>
          <w:b/>
          <w:bCs/>
          <w:szCs w:val="24"/>
        </w:rPr>
        <w:instrText>"</w:instrText>
      </w:r>
      <w:r w:rsidR="00677A88">
        <w:rPr>
          <w:b/>
          <w:bCs/>
          <w:szCs w:val="24"/>
        </w:rPr>
        <w:instrText>Saturday, November 9, 2024</w:instrText>
      </w:r>
      <w:r w:rsidR="00677A88">
        <w:rPr>
          <w:b/>
          <w:bCs/>
          <w:szCs w:val="24"/>
        </w:rPr>
        <w:instrText>"</w:instrText>
      </w:r>
      <w:r w:rsidR="00677A88">
        <w:rPr>
          <w:b/>
          <w:bCs/>
          <w:szCs w:val="24"/>
        </w:rPr>
        <w:instrText xml:space="preserve"> " </w:instrText>
      </w:r>
      <w:r w:rsidRPr="00677A88" w:rsidR="00677A88">
        <w:rPr>
          <w:b/>
          <w:bCs/>
          <w:szCs w:val="24"/>
        </w:rPr>
        <w:instrText>—</w:instrText>
      </w:r>
      <w:r w:rsidR="00677A88">
        <w:rPr>
          <w:b/>
          <w:bCs/>
          <w:szCs w:val="24"/>
        </w:rPr>
        <w:instrText xml:space="preserve"> </w:instrText>
      </w:r>
      <w:r w:rsidR="00677A88">
        <w:rPr>
          <w:b/>
          <w:bCs/>
          <w:szCs w:val="24"/>
        </w:rPr>
        <w:fldChar w:fldCharType="begin"/>
      </w:r>
      <w:r w:rsidR="00677A88">
        <w:rPr>
          <w:b/>
          <w:bCs/>
          <w:szCs w:val="24"/>
        </w:rPr>
        <w:instrText xml:space="preserve"> MERGEFIELD EndTime \@ "dddd, MMMM d, yyyy" </w:instrText>
      </w:r>
      <w:r w:rsidR="00677A88">
        <w:rPr>
          <w:b/>
          <w:bCs/>
          <w:szCs w:val="24"/>
        </w:rPr>
        <w:fldChar w:fldCharType="separate"/>
      </w:r>
      <w:r w:rsidR="00922320">
        <w:rPr>
          <w:b/>
          <w:bCs/>
          <w:noProof/>
          <w:szCs w:val="24"/>
        </w:rPr>
        <w:instrText>«EndTime»</w:instrText>
      </w:r>
      <w:r w:rsidR="00677A88">
        <w:rPr>
          <w:b/>
          <w:bCs/>
          <w:szCs w:val="24"/>
        </w:rPr>
        <w:fldChar w:fldCharType="end"/>
      </w:r>
      <w:r w:rsidR="00677A88">
        <w:rPr>
          <w:b/>
          <w:bCs/>
          <w:szCs w:val="24"/>
        </w:rPr>
        <w:instrText xml:space="preserve">" "" </w:instrText>
      </w:r>
      <w:r w:rsidR="00677A88">
        <w:rPr>
          <w:b/>
          <w:bCs/>
          <w:szCs w:val="24"/>
        </w:rPr>
        <w:fldChar w:fldCharType="separate"/>
      </w:r>
      <w:r w:rsidR="00677A88">
        <w:rPr>
          <w:b/>
          <w:bCs/>
          <w:szCs w:val="24"/>
        </w:rPr>
        <w:fldChar w:fldCharType="end"/>
      </w:r>
      <w:r w:rsidR="007C0CF7">
        <w:rPr>
          <w:i/>
          <w:szCs w:val="24"/>
        </w:rPr>
        <w:fldChar w:fldCharType="begin"/>
      </w:r>
      <w:r w:rsidR="007C0CF7">
        <w:rPr>
          <w:i/>
          <w:szCs w:val="24"/>
        </w:rPr>
        <w:instrText xml:space="preserve"> IF </w:instrText>
      </w:r>
      <w:r w:rsidR="007C0CF7">
        <w:rPr>
          <w:i/>
          <w:szCs w:val="24"/>
        </w:rPr>
        <w:instrText>"</w:instrText>
      </w:r>
      <w:r w:rsidR="007C0CF7">
        <w:rPr>
          <w:i/>
          <w:szCs w:val="24"/>
        </w:rPr>
        <w:instrText>Wills Eye Auditorium</w:instrText>
      </w:r>
      <w:r w:rsidR="007C0CF7">
        <w:rPr>
          <w:i/>
          <w:szCs w:val="24"/>
        </w:rPr>
        <w:instrText>"</w:instrText>
      </w:r>
      <w:r w:rsidR="007C0CF7">
        <w:rPr>
          <w:i/>
          <w:szCs w:val="24"/>
        </w:rPr>
        <w:instrText xml:space="preserve"> &lt;&gt; "" "</w:instrText>
      </w:r>
    </w:p>
    <w:p w:rsidR="00922320"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noProof/>
          <w:szCs w:val="24"/>
        </w:rPr>
      </w:pPr>
      <w:r>
        <w:rPr>
          <w:i/>
          <w:szCs w:val="24"/>
        </w:rPr>
        <w:instrText>Wills Eye Auditorium</w:instrText>
      </w:r>
      <w:r>
        <w:rPr>
          <w:i/>
          <w:szCs w:val="24"/>
        </w:rPr>
        <w:instrText xml:space="preserve">" "" </w:instrText>
      </w:r>
      <w:r>
        <w:rPr>
          <w:i/>
          <w:szCs w:val="24"/>
        </w:rPr>
        <w:fldChar w:fldCharType="separate"/>
      </w:r>
    </w:p>
    <w:p w:rsidR="007C0CF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Pr>
          <w:i/>
          <w:szCs w:val="24"/>
        </w:rPr>
        <w:t>Wills Eye Auditorium</w:t>
      </w:r>
      <w:r>
        <w:rPr>
          <w:i/>
          <w:szCs w:val="24"/>
        </w:rPr>
        <w:fldChar w:fldCharType="end"/>
      </w:r>
    </w:p>
    <w:p w:rsidR="00E57967" w:rsidRPr="00806477" w:rsidP="0080402E">
      <w:pPr>
        <w:ind w:left="540" w:right="414"/>
        <w:jc w:val="center"/>
        <w:rPr>
          <w:b/>
          <w:i/>
        </w:rPr>
      </w:pPr>
    </w:p>
    <w:p w:rsidR="00DB066A" w:rsidP="0080402E">
      <w:pPr>
        <w:ind w:left="540" w:right="414"/>
        <w:jc w:val="center"/>
        <w:rPr>
          <w:szCs w:val="24"/>
        </w:rPr>
      </w:pPr>
      <w:r>
        <w:rPr>
          <w:szCs w:val="24"/>
        </w:rPr>
        <w:fldChar w:fldCharType="begin"/>
      </w:r>
      <w:r>
        <w:rPr>
          <w:szCs w:val="24"/>
        </w:rPr>
        <w:instrText xml:space="preserve"> IF </w:instrText>
      </w:r>
      <w:r>
        <w:rPr>
          <w:szCs w:val="24"/>
        </w:rPr>
        <w:instrText xml:space="preserve"> = "" "" "</w:instrText>
      </w:r>
      <w:r w:rsidRPr="00806477">
        <w:rPr>
          <w:szCs w:val="24"/>
        </w:rPr>
        <w:instrText>Program Chair</w:instrText>
      </w:r>
      <w:r>
        <w:rPr>
          <w:szCs w:val="24"/>
        </w:rPr>
        <w:instrText>(s):</w:instrText>
      </w:r>
    </w:p>
    <w:p w:rsidR="003936BF" w:rsidRPr="00042BB4" w:rsidP="0080402E">
      <w:pPr>
        <w:ind w:left="540" w:right="414"/>
        <w:jc w:val="center"/>
        <w:rPr>
          <w:b/>
          <w:sz w:val="28"/>
          <w:szCs w:val="28"/>
        </w:rPr>
      </w:pPr>
    </w:p>
    <w:p w:rsidR="00922320" w:rsidP="0080402E">
      <w:pPr>
        <w:ind w:left="540" w:right="414"/>
        <w:jc w:val="center"/>
        <w:rPr>
          <w:noProof/>
          <w:szCs w:val="24"/>
        </w:rPr>
      </w:pPr>
      <w:r>
        <w:rPr>
          <w:szCs w:val="24"/>
        </w:rPr>
        <w:instrText xml:space="preserve"> "</w:instrText>
      </w:r>
      <w:r>
        <w:rPr>
          <w:szCs w:val="24"/>
        </w:rPr>
        <w:fldChar w:fldCharType="separate"/>
      </w:r>
      <w:r w:rsidR="00422C29">
        <w:rPr>
          <w:szCs w:val="24"/>
        </w:rPr>
        <w:fldChar w:fldCharType="end"/>
      </w:r>
    </w:p>
    <w:p w:rsidR="00634E4F" w:rsidRPr="00634E4F" w:rsidP="00412A04">
      <w:pPr>
        <w:ind w:left="446" w:right="331"/>
        <w:rPr>
          <w:b/>
          <w:iCs/>
          <w:sz w:val="22"/>
          <w:szCs w:val="22"/>
        </w:rPr>
      </w:pPr>
      <w:r w:rsidRPr="00634E4F">
        <w:rPr>
          <w:b/>
          <w:iCs/>
          <w:sz w:val="22"/>
          <w:szCs w:val="22"/>
        </w:rPr>
        <w:t>Conference Description:</w:t>
      </w:r>
    </w:p>
    <w:p w:rsidR="00522A80" w:rsidRPr="00412A04">
      <w:pPr>
        <w:bidi w:val="0"/>
        <w:spacing w:after="280" w:afterAutospacing="1"/>
        <w:rPr>
          <w:bCs/>
          <w:iCs/>
          <w:sz w:val="22"/>
          <w:szCs w:val="18"/>
        </w:rPr>
      </w:pPr>
      <w:r>
        <w:rPr>
          <w:sz w:val="36"/>
          <w:szCs w:val="36"/>
          <w:u w:val="single"/>
          <w:rtl w:val="0"/>
        </w:rPr>
        <w:fldChar w:fldCharType="begin"/>
      </w:r>
      <w:r>
        <w:rPr>
          <w:sz w:val="36"/>
          <w:szCs w:val="36"/>
          <w:u w:val="single"/>
          <w:rtl w:val="0"/>
        </w:rPr>
        <w:instrText xml:space="preserve"> HYPERLINK "https://attendee.gotowebinar.com/register/2134602210048612955" </w:instrText>
      </w:r>
      <w:r>
        <w:rPr>
          <w:sz w:val="36"/>
          <w:szCs w:val="36"/>
          <w:u w:val="single"/>
          <w:rtl w:val="0"/>
        </w:rPr>
        <w:fldChar w:fldCharType="separate"/>
      </w:r>
      <w:r>
        <w:rPr>
          <w:color w:val="0000FF"/>
          <w:sz w:val="36"/>
          <w:szCs w:val="36"/>
          <w:u w:val="single"/>
          <w:rtl w:val="0"/>
        </w:rPr>
        <w:t>Click Here to Register for the Livestream</w:t>
      </w:r>
      <w:r>
        <w:rPr>
          <w:sz w:val="36"/>
          <w:szCs w:val="36"/>
          <w:u w:val="single"/>
          <w:rtl w:val="0"/>
        </w:rPr>
        <w:fldChar w:fldCharType="end"/>
      </w:r>
    </w:p>
    <w:p>
      <w:pPr>
        <w:bidi w:val="0"/>
        <w:spacing w:after="280" w:afterAutospacing="1"/>
        <w:rPr>
          <w:rtl w:val="0"/>
        </w:rPr>
      </w:pPr>
      <w:r>
        <w:rPr>
          <w:rtl w:val="0"/>
        </w:rPr>
        <w:t>This presentation will benefit comprehensive ophthalmologists and those practicing oculoplastics alike. It will touch upon novel and updated techniques in treating common plastics problems and teach proper management and triage of dangerous diseases that warrant proper diagnosis in the community.</w:t>
      </w:r>
    </w:p>
    <w:p>
      <w:pPr>
        <w:bidi w:val="0"/>
        <w:spacing w:after="280" w:afterAutospacing="1"/>
        <w:rPr>
          <w:bCs/>
          <w:iCs/>
          <w:sz w:val="22"/>
          <w:szCs w:val="22"/>
        </w:rPr>
      </w:pPr>
      <w:r w:rsidRPr="00522A80" w:rsidR="00AC209D">
        <w:rPr>
          <w:bCs/>
          <w:iCs/>
          <w:sz w:val="22"/>
          <w:szCs w:val="22"/>
        </w:rPr>
        <w:fldChar w:fldCharType="begin"/>
      </w:r>
      <w:r w:rsidRPr="00522A80" w:rsidR="00AC209D">
        <w:rPr>
          <w:bCs/>
          <w:iCs/>
          <w:sz w:val="22"/>
          <w:szCs w:val="22"/>
        </w:rPr>
        <w:instrText xml:space="preserve"> IF </w:instrText>
      </w:r>
      <w:r w:rsidRPr="00522A80" w:rsidR="00522A80">
        <w:rPr>
          <w:bCs/>
          <w:iCs/>
          <w:sz w:val="22"/>
          <w:szCs w:val="22"/>
        </w:rPr>
        <w:instrText>"</w:instrText>
      </w:r>
      <w:r w:rsidRPr="00522A80" w:rsidR="00522A80">
        <w:rPr>
          <w:bCs/>
          <w:iCs/>
          <w:sz w:val="22"/>
          <w:szCs w:val="22"/>
        </w:rPr>
        <w:instrText>1 Identify basic and clinical vision research that can be transformed into improved clinical care.</w:instrText>
      </w:r>
    </w:p>
    <w:p w:rsidR="00AC209D" w:rsidRPr="00522A80">
      <w:pPr>
        <w:bidi w:val="0"/>
        <w:spacing w:after="280" w:afterAutospacing="1"/>
        <w:rPr>
          <w:bCs/>
          <w:iCs/>
          <w:sz w:val="22"/>
          <w:szCs w:val="22"/>
        </w:rPr>
      </w:pPr>
      <w:r w:rsidRPr="00522A80" w:rsidR="00522A80">
        <w:rPr>
          <w:bCs/>
          <w:iCs/>
          <w:sz w:val="22"/>
          <w:szCs w:val="22"/>
        </w:rPr>
        <w:instrText>2 Assess the role of new technologies in the evaluation and treatment of eyelid and adnexal disease.</w:instrText>
      </w:r>
    </w:p>
    <w:p w:rsidR="00AC209D" w:rsidRPr="00522A80">
      <w:pPr>
        <w:bidi w:val="0"/>
        <w:spacing w:after="280" w:afterAutospacing="1"/>
        <w:rPr>
          <w:bCs/>
          <w:iCs/>
          <w:sz w:val="22"/>
          <w:szCs w:val="22"/>
        </w:rPr>
      </w:pPr>
      <w:r w:rsidRPr="00522A80" w:rsidR="00522A80">
        <w:rPr>
          <w:bCs/>
          <w:iCs/>
          <w:sz w:val="22"/>
          <w:szCs w:val="22"/>
        </w:rPr>
        <w:instrText>3 Identify clinical, scientific and ethical issues confronting the profession.</w:instrText>
      </w:r>
    </w:p>
    <w:p w:rsidR="00AC209D" w:rsidRPr="00522A80">
      <w:pPr>
        <w:bidi w:val="0"/>
        <w:spacing w:after="280" w:afterAutospacing="1"/>
        <w:rPr>
          <w:bCs/>
          <w:iCs/>
          <w:sz w:val="22"/>
          <w:szCs w:val="22"/>
        </w:rPr>
      </w:pPr>
      <w:r w:rsidRPr="00522A80" w:rsidR="00522A80">
        <w:rPr>
          <w:bCs/>
          <w:iCs/>
          <w:sz w:val="22"/>
          <w:szCs w:val="22"/>
        </w:rPr>
        <w:instrText>4 Describe factors that impact the effective delivery of the highest quality eye care for the public.</w:instrText>
      </w:r>
    </w:p>
    <w:p w:rsidR="00AC209D" w:rsidRPr="00522A80">
      <w:pPr>
        <w:bidi w:val="0"/>
        <w:spacing w:after="280" w:afterAutospacing="1"/>
        <w:rPr>
          <w:bCs/>
          <w:iCs/>
          <w:sz w:val="22"/>
          <w:szCs w:val="22"/>
        </w:rPr>
      </w:pPr>
      <w:r w:rsidRPr="00522A80" w:rsidR="00522A80">
        <w:rPr>
          <w:bCs/>
          <w:iCs/>
          <w:sz w:val="22"/>
          <w:szCs w:val="22"/>
        </w:rPr>
        <w:instrText>5 Discuss important new advances in the etiologies, diagnosis, and treatment/prevention of eyelid and adnexal disease.</w:instrText>
      </w:r>
      <w:r w:rsidRPr="00522A80" w:rsidR="00522A80">
        <w:rPr>
          <w:bCs/>
          <w:iCs/>
          <w:sz w:val="22"/>
          <w:szCs w:val="22"/>
        </w:rPr>
        <w:instrText>"</w:instrText>
      </w:r>
      <w:r w:rsidRPr="00522A80" w:rsidR="00522A80">
        <w:rPr>
          <w:bCs/>
          <w:iCs/>
          <w:sz w:val="22"/>
          <w:szCs w:val="22"/>
        </w:rPr>
        <w:instrText xml:space="preserve"> &lt;&gt; "" "</w:instrText>
      </w:r>
    </w:p>
    <w:p w:rsidR="00555DB6" w:rsidP="000B10C9">
      <w:pPr>
        <w:ind w:left="450" w:right="324"/>
        <w:rPr>
          <w:b/>
          <w:iCs/>
          <w:sz w:val="22"/>
          <w:szCs w:val="22"/>
        </w:rPr>
      </w:pPr>
    </w:p>
    <w:p w:rsidR="00522A80" w:rsidP="000B10C9">
      <w:pPr>
        <w:ind w:left="450" w:right="324"/>
        <w:rPr>
          <w:bCs/>
          <w:iCs/>
          <w:sz w:val="22"/>
          <w:szCs w:val="22"/>
        </w:rPr>
      </w:pPr>
      <w:r>
        <w:rPr>
          <w:b/>
          <w:iCs/>
          <w:sz w:val="22"/>
          <w:szCs w:val="22"/>
        </w:rPr>
        <w:instrText>At the conclusion of the course, participants should be able to:</w:instrText>
      </w:r>
    </w:p>
    <w:p w:rsidR="00922320" w:rsidRPr="00412A04" w:rsidP="00412A04">
      <w:pPr>
        <w:ind w:left="446" w:right="331"/>
        <w:rPr>
          <w:bCs/>
          <w:iCs/>
          <w:noProof/>
          <w:sz w:val="22"/>
          <w:szCs w:val="18"/>
        </w:rPr>
      </w:pPr>
      <w:r>
        <w:rPr>
          <w:bCs/>
          <w:iCs/>
          <w:sz w:val="22"/>
          <w:szCs w:val="22"/>
        </w:rPr>
        <w:instrText>1 Identify basic and clinical vision research that can be transformed into improved clinical care.</w:instrText>
      </w:r>
    </w:p>
    <w:p w:rsidP="00412A04">
      <w:pPr>
        <w:ind w:left="446" w:right="331"/>
        <w:rPr>
          <w:bCs/>
          <w:iCs/>
          <w:sz w:val="22"/>
          <w:szCs w:val="22"/>
        </w:rPr>
      </w:pPr>
      <w:r>
        <w:rPr>
          <w:bCs/>
          <w:iCs/>
          <w:sz w:val="22"/>
          <w:szCs w:val="22"/>
        </w:rPr>
        <w:instrText>2 Assess the role of new technologies in the evaluation and treatment of eyelid and adnexal disease.</w:instrText>
      </w:r>
    </w:p>
    <w:p w:rsidP="00412A04">
      <w:pPr>
        <w:ind w:left="446" w:right="331"/>
        <w:rPr>
          <w:bCs/>
          <w:iCs/>
          <w:sz w:val="22"/>
          <w:szCs w:val="22"/>
        </w:rPr>
      </w:pPr>
      <w:r>
        <w:rPr>
          <w:bCs/>
          <w:iCs/>
          <w:sz w:val="22"/>
          <w:szCs w:val="22"/>
        </w:rPr>
        <w:instrText>3 Identify clinical, scientific and ethical issues confronting the profession.</w:instrText>
      </w:r>
    </w:p>
    <w:p w:rsidP="00412A04">
      <w:pPr>
        <w:ind w:left="446" w:right="331"/>
        <w:rPr>
          <w:bCs/>
          <w:iCs/>
          <w:sz w:val="22"/>
          <w:szCs w:val="22"/>
        </w:rPr>
      </w:pPr>
      <w:r>
        <w:rPr>
          <w:bCs/>
          <w:iCs/>
          <w:sz w:val="22"/>
          <w:szCs w:val="22"/>
        </w:rPr>
        <w:instrText>4 Describe factors that impact the effective delivery of the highest quality eye care for the public.</w:instrText>
      </w:r>
    </w:p>
    <w:p w:rsidP="00412A04">
      <w:pPr>
        <w:ind w:left="446" w:right="331"/>
        <w:rPr>
          <w:bCs/>
          <w:iCs/>
          <w:sz w:val="22"/>
          <w:szCs w:val="22"/>
        </w:rPr>
      </w:pPr>
      <w:r>
        <w:rPr>
          <w:bCs/>
          <w:iCs/>
          <w:sz w:val="22"/>
          <w:szCs w:val="22"/>
        </w:rPr>
        <w:instrText>5 Discuss important new advances in the etiologies, diagnosis, and treatment/prevention of eyelid and adnexal disease.</w:instrText>
      </w:r>
      <w:r w:rsidRPr="00522A80">
        <w:rPr>
          <w:bCs/>
          <w:iCs/>
          <w:sz w:val="22"/>
          <w:szCs w:val="22"/>
        </w:rPr>
        <w:instrText>" ""</w:instrText>
      </w:r>
      <w:r w:rsidRPr="00522A80" w:rsidR="00AC209D">
        <w:rPr>
          <w:bCs/>
          <w:iCs/>
          <w:sz w:val="22"/>
          <w:szCs w:val="22"/>
        </w:rPr>
        <w:instrText xml:space="preserve"> </w:instrText>
      </w:r>
      <w:r w:rsidRPr="00522A80" w:rsidR="00AC209D">
        <w:rPr>
          <w:bCs/>
          <w:iCs/>
          <w:sz w:val="22"/>
          <w:szCs w:val="22"/>
        </w:rPr>
        <w:fldChar w:fldCharType="separate"/>
      </w:r>
    </w:p>
    <w:p w:rsidR="00555DB6" w:rsidP="000B10C9">
      <w:pPr>
        <w:ind w:left="450" w:right="324"/>
        <w:rPr>
          <w:b/>
          <w:iCs/>
          <w:sz w:val="22"/>
          <w:szCs w:val="22"/>
        </w:rPr>
      </w:pPr>
    </w:p>
    <w:p w:rsidR="00522A80" w:rsidP="000B10C9">
      <w:pPr>
        <w:ind w:left="450" w:right="324"/>
        <w:rPr>
          <w:bCs/>
          <w:iCs/>
          <w:sz w:val="22"/>
          <w:szCs w:val="22"/>
        </w:rPr>
      </w:pPr>
      <w:r>
        <w:rPr>
          <w:b/>
          <w:iCs/>
          <w:sz w:val="22"/>
          <w:szCs w:val="22"/>
        </w:rPr>
        <w:t>At the conclusion of the course, participants should be able to:</w:t>
      </w:r>
    </w:p>
    <w:p w:rsidR="00922320" w:rsidRPr="00412A04" w:rsidP="00412A04">
      <w:pPr>
        <w:ind w:left="446" w:right="331"/>
        <w:rPr>
          <w:bCs/>
          <w:iCs/>
          <w:noProof/>
          <w:sz w:val="22"/>
          <w:szCs w:val="18"/>
        </w:rPr>
      </w:pPr>
      <w:r>
        <w:rPr>
          <w:bCs/>
          <w:iCs/>
          <w:sz w:val="22"/>
          <w:szCs w:val="22"/>
        </w:rPr>
        <w:t>1 Identify basic and clinical vision research that can be transformed into improved clinical care.</w:t>
      </w:r>
    </w:p>
    <w:p w:rsidP="00412A04">
      <w:pPr>
        <w:ind w:left="446" w:right="331"/>
        <w:rPr>
          <w:bCs/>
          <w:iCs/>
          <w:sz w:val="22"/>
          <w:szCs w:val="22"/>
        </w:rPr>
      </w:pPr>
      <w:r>
        <w:rPr>
          <w:bCs/>
          <w:iCs/>
          <w:sz w:val="22"/>
          <w:szCs w:val="22"/>
        </w:rPr>
        <w:t>2 Assess the role of new technologies in the evaluation and treatment of eyelid and adnexal disease.</w:t>
      </w:r>
    </w:p>
    <w:p w:rsidP="00412A04">
      <w:pPr>
        <w:ind w:left="446" w:right="331"/>
        <w:rPr>
          <w:bCs/>
          <w:iCs/>
          <w:sz w:val="22"/>
          <w:szCs w:val="22"/>
        </w:rPr>
      </w:pPr>
      <w:r>
        <w:rPr>
          <w:bCs/>
          <w:iCs/>
          <w:sz w:val="22"/>
          <w:szCs w:val="22"/>
        </w:rPr>
        <w:t>3 Identify clinical, scientific and ethical issues confronting the profession.</w:t>
      </w:r>
    </w:p>
    <w:p w:rsidP="00412A04">
      <w:pPr>
        <w:ind w:left="446" w:right="331"/>
        <w:rPr>
          <w:bCs/>
          <w:iCs/>
          <w:sz w:val="22"/>
          <w:szCs w:val="22"/>
        </w:rPr>
      </w:pPr>
      <w:r>
        <w:rPr>
          <w:bCs/>
          <w:iCs/>
          <w:sz w:val="22"/>
          <w:szCs w:val="22"/>
        </w:rPr>
        <w:t>4 Describe factors that impact the effective delivery of the highest quality eye care for the public.</w:t>
      </w:r>
    </w:p>
    <w:p w:rsidR="00AC209D" w:rsidRPr="00522A80" w:rsidP="00412A04">
      <w:pPr>
        <w:ind w:left="446" w:right="331"/>
        <w:rPr>
          <w:bCs/>
          <w:iCs/>
          <w:sz w:val="22"/>
          <w:szCs w:val="22"/>
        </w:rPr>
      </w:pPr>
      <w:r>
        <w:rPr>
          <w:bCs/>
          <w:iCs/>
          <w:sz w:val="22"/>
          <w:szCs w:val="22"/>
        </w:rPr>
        <w:t>5 Discuss important new advances in the etiologies, diagnosis, and treatment/prevention of eyelid and adnexal disease.</w:t>
      </w:r>
      <w:r w:rsidRPr="00522A80">
        <w:rPr>
          <w:bCs/>
          <w:iCs/>
          <w:sz w:val="22"/>
          <w:szCs w:val="22"/>
        </w:rPr>
        <w:fldChar w:fldCharType="end"/>
      </w:r>
    </w:p>
    <w:p w:rsidR="002C184B" w:rsidP="00555DB6">
      <w:pPr>
        <w:ind w:left="450" w:right="288"/>
        <w:rPr>
          <w:sz w:val="22"/>
          <w:szCs w:val="22"/>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2C184B" w:rsidP="00555DB6">
      <w:pPr>
        <w:spacing w:line="240" w:lineRule="exact"/>
        <w:ind w:right="-36"/>
        <w:rPr>
          <w:b/>
          <w:sz w:val="22"/>
          <w:szCs w:val="22"/>
        </w:rPr>
      </w:pPr>
    </w:p>
    <w:p w:rsidR="008A53FF" w:rsidRPr="00806477" w:rsidP="0022334C">
      <w:pPr>
        <w:spacing w:line="240" w:lineRule="exact"/>
        <w:ind w:left="450" w:right="-36"/>
        <w:rPr>
          <w:b/>
          <w:sz w:val="22"/>
          <w:szCs w:val="22"/>
        </w:rPr>
      </w:pPr>
      <w:r w:rsidRPr="00806477">
        <w:rPr>
          <w:b/>
          <w:sz w:val="22"/>
          <w:szCs w:val="22"/>
        </w:rPr>
        <w:t xml:space="preserve">Accreditation Statement:  </w:t>
      </w:r>
    </w:p>
    <w:p w:rsidR="00681A56" w:rsidP="00090473">
      <w:pPr>
        <w:spacing w:line="240" w:lineRule="exact"/>
        <w:ind w:left="450" w:right="-36"/>
        <w:rPr>
          <w:sz w:val="22"/>
          <w:szCs w:val="22"/>
        </w:rPr>
      </w:pPr>
      <w:r w:rsidRPr="00806477">
        <w:rPr>
          <w:sz w:val="22"/>
          <w:szCs w:val="22"/>
        </w:rPr>
        <w:t xml:space="preserve">The Wills Eye </w:t>
      </w:r>
      <w:r w:rsidRPr="00806477" w:rsidR="0066395A">
        <w:rPr>
          <w:sz w:val="22"/>
          <w:szCs w:val="22"/>
        </w:rPr>
        <w:t>Hospital</w:t>
      </w:r>
      <w:r w:rsidRPr="00806477">
        <w:rPr>
          <w:sz w:val="22"/>
          <w:szCs w:val="22"/>
        </w:rPr>
        <w:t xml:space="preserve"> is accredited by the </w:t>
      </w:r>
      <w:r w:rsidR="00582689">
        <w:rPr>
          <w:sz w:val="22"/>
          <w:szCs w:val="22"/>
        </w:rPr>
        <w:t>Accreditation Council for Continuing Medical Education</w:t>
      </w:r>
      <w:r w:rsidRPr="00806477">
        <w:rPr>
          <w:sz w:val="22"/>
          <w:szCs w:val="22"/>
        </w:rPr>
        <w:t xml:space="preserve"> to provide continuing medical education for physicians. </w:t>
      </w:r>
    </w:p>
    <w:p w:rsidR="00681A56" w:rsidP="00090473">
      <w:pPr>
        <w:spacing w:line="240" w:lineRule="exact"/>
        <w:ind w:left="450" w:right="-36"/>
        <w:rPr>
          <w:sz w:val="22"/>
          <w:szCs w:val="22"/>
        </w:rPr>
      </w:pPr>
    </w:p>
    <w:p w:rsidR="00681A56" w:rsidRPr="00681A56" w:rsidP="00090473">
      <w:pPr>
        <w:spacing w:line="240" w:lineRule="exact"/>
        <w:ind w:left="450" w:right="-36"/>
        <w:rPr>
          <w:b/>
          <w:sz w:val="22"/>
          <w:szCs w:val="22"/>
        </w:rPr>
      </w:pPr>
      <w:r w:rsidRPr="00681A56">
        <w:rPr>
          <w:b/>
          <w:sz w:val="22"/>
          <w:szCs w:val="22"/>
        </w:rPr>
        <w:t>Credit Statement Designation</w:t>
      </w:r>
      <w:r>
        <w:rPr>
          <w:b/>
          <w:sz w:val="22"/>
          <w:szCs w:val="22"/>
        </w:rPr>
        <w:t>:</w:t>
      </w:r>
    </w:p>
    <w:p w:rsidR="00090473" w:rsidP="00090473">
      <w:pPr>
        <w:spacing w:line="240" w:lineRule="exact"/>
        <w:ind w:left="450" w:right="-36"/>
        <w:rPr>
          <w:sz w:val="22"/>
          <w:szCs w:val="22"/>
        </w:rPr>
      </w:pPr>
      <w:r w:rsidRPr="00806477">
        <w:rPr>
          <w:sz w:val="22"/>
          <w:szCs w:val="22"/>
        </w:rPr>
        <w:t xml:space="preserve">Wills Eye </w:t>
      </w:r>
      <w:r w:rsidRPr="00806477" w:rsidR="000739BD">
        <w:rPr>
          <w:sz w:val="22"/>
          <w:szCs w:val="22"/>
        </w:rPr>
        <w:t>Hospital</w:t>
      </w:r>
      <w:r w:rsidRPr="00806477">
        <w:rPr>
          <w:sz w:val="22"/>
          <w:szCs w:val="22"/>
        </w:rPr>
        <w:t xml:space="preserve"> designates this </w:t>
      </w:r>
      <w:r w:rsidR="008A6288">
        <w:rPr>
          <w:sz w:val="22"/>
          <w:szCs w:val="22"/>
        </w:rPr>
        <w:t>Live Activity</w:t>
      </w:r>
      <w:r w:rsidRPr="00806477">
        <w:rPr>
          <w:sz w:val="22"/>
          <w:szCs w:val="22"/>
        </w:rPr>
        <w:t xml:space="preserve"> for a maximum of </w:t>
      </w:r>
      <w:r w:rsidR="00922320">
        <w:rPr>
          <w:noProof/>
          <w:sz w:val="22"/>
          <w:szCs w:val="22"/>
        </w:rPr>
        <w:t>2.50</w:t>
      </w:r>
      <w:r w:rsidRPr="00806477">
        <w:rPr>
          <w:sz w:val="22"/>
          <w:szCs w:val="22"/>
        </w:rPr>
        <w:t xml:space="preserve"> </w:t>
      </w:r>
      <w:r w:rsidRPr="00806477">
        <w:rPr>
          <w:i/>
          <w:sz w:val="22"/>
          <w:szCs w:val="22"/>
        </w:rPr>
        <w:t>AMA PRA Category 1 Credits</w:t>
      </w:r>
      <w:r w:rsidRPr="00806477">
        <w:rPr>
          <w:i/>
          <w:sz w:val="22"/>
          <w:szCs w:val="22"/>
          <w:vertAlign w:val="superscript"/>
        </w:rPr>
        <w:t>™</w:t>
      </w:r>
      <w:r w:rsidRPr="00806477">
        <w:rPr>
          <w:sz w:val="22"/>
          <w:szCs w:val="22"/>
        </w:rPr>
        <w:t>.  Physicians should claim only the credit commensurate with the extent of their participation in the activity.</w:t>
      </w:r>
      <w:r w:rsidR="00666F77">
        <w:rPr>
          <w:sz w:val="22"/>
          <w:szCs w:val="22"/>
        </w:rPr>
        <w:fldChar w:fldCharType="begin"/>
      </w:r>
      <w:r w:rsidR="00666F77">
        <w:rPr>
          <w:sz w:val="22"/>
          <w:szCs w:val="22"/>
        </w:rPr>
        <w:instrText xml:space="preserve"> IF </w:instrText>
      </w:r>
      <w:r w:rsidR="00666F77">
        <w:rPr>
          <w:sz w:val="22"/>
          <w:szCs w:val="22"/>
        </w:rPr>
        <w:instrText>0.00</w:instrText>
      </w:r>
      <w:r w:rsidR="00666F77">
        <w:rPr>
          <w:sz w:val="22"/>
          <w:szCs w:val="22"/>
        </w:rPr>
        <w:instrText xml:space="preserve"> &gt; 0 "</w:instrText>
      </w:r>
    </w:p>
    <w:p w:rsidR="00090473" w:rsidP="00090473">
      <w:pPr>
        <w:spacing w:line="240" w:lineRule="exact"/>
        <w:ind w:left="450" w:right="-36"/>
        <w:rPr>
          <w:sz w:val="22"/>
          <w:szCs w:val="22"/>
        </w:rPr>
      </w:pPr>
    </w:p>
    <w:p w:rsidR="00090473" w:rsidP="00090473">
      <w:pPr>
        <w:spacing w:line="240" w:lineRule="exact"/>
        <w:ind w:left="450" w:right="-36"/>
        <w:rPr>
          <w:sz w:val="22"/>
          <w:szCs w:val="22"/>
        </w:rPr>
      </w:pPr>
      <w:r>
        <w:rPr>
          <w:b/>
          <w:bCs/>
          <w:sz w:val="22"/>
          <w:szCs w:val="22"/>
        </w:rPr>
        <w:instrText>MOC Statement</w:instrText>
      </w:r>
    </w:p>
    <w:p w:rsidR="00A5027A" w:rsidP="00A5027A">
      <w:pPr>
        <w:spacing w:line="240" w:lineRule="exact"/>
        <w:ind w:left="450" w:right="-36"/>
        <w:rPr>
          <w:sz w:val="22"/>
          <w:szCs w:val="22"/>
        </w:rPr>
      </w:pPr>
      <w:r w:rsidRPr="00090473">
        <w:rPr>
          <w:sz w:val="22"/>
          <w:szCs w:val="22"/>
        </w:rPr>
        <w:instrText>Successful completion of this CME activity, which includes participation in the evaluation component, enables the learner to satisfy the Lifelong Learning, Self-Assessment, Improvement in Medical Practice and/or Patient Safety requirements for the American Board of Ophthalmology’s Continuing Certification program. It is the CME activity provider's responsibility to submit learner completion information to ACCME for the purpose of granting credit.</w:instrText>
      </w:r>
      <w:r w:rsidR="00666F77">
        <w:rPr>
          <w:sz w:val="22"/>
          <w:szCs w:val="22"/>
        </w:rPr>
        <w:instrText>"</w:instrText>
      </w:r>
      <w:r>
        <w:rPr>
          <w:sz w:val="22"/>
          <w:szCs w:val="22"/>
        </w:rPr>
        <w:instrText xml:space="preserve"> ""</w:instrText>
      </w:r>
      <w:r w:rsidR="00666F77">
        <w:rPr>
          <w:sz w:val="22"/>
          <w:szCs w:val="22"/>
        </w:rPr>
        <w:instrText xml:space="preserve"> </w:instrText>
      </w:r>
      <w:r w:rsidR="00666F77">
        <w:rPr>
          <w:sz w:val="22"/>
          <w:szCs w:val="22"/>
        </w:rPr>
        <w:fldChar w:fldCharType="separate"/>
      </w:r>
      <w:r w:rsidR="00666F77">
        <w:rPr>
          <w:sz w:val="22"/>
          <w:szCs w:val="22"/>
        </w:rPr>
        <w:fldChar w:fldCharType="end"/>
      </w:r>
    </w:p>
    <w:p w:rsidR="00A5027A" w:rsidRPr="00A5027A" w:rsidP="00A5027A">
      <w:pPr>
        <w:spacing w:line="240" w:lineRule="exact"/>
        <w:ind w:left="450" w:right="-36"/>
        <w:rPr>
          <w:sz w:val="22"/>
          <w:szCs w:val="22"/>
        </w:rPr>
      </w:pPr>
    </w:p>
    <w:p w:rsidR="008A53FF" w:rsidRPr="00806477" w:rsidP="0022334C">
      <w:pPr>
        <w:ind w:left="450" w:right="-36"/>
        <w:rPr>
          <w:sz w:val="22"/>
          <w:szCs w:val="22"/>
        </w:rPr>
      </w:pPr>
      <w:r>
        <w:rPr>
          <w:b/>
          <w:sz w:val="22"/>
          <w:szCs w:val="22"/>
        </w:rPr>
        <w:t>Disclosure Statement:</w:t>
      </w:r>
    </w:p>
    <w:p w:rsidR="00B95720" w:rsidP="00B95720">
      <w:pPr>
        <w:ind w:left="450" w:right="288"/>
        <w:rPr>
          <w:sz w:val="22"/>
          <w:szCs w:val="22"/>
        </w:rPr>
      </w:pPr>
      <w:r>
        <w:rPr>
          <w:sz w:val="22"/>
          <w:szCs w:val="22"/>
        </w:rPr>
        <w:t xml:space="preserve">It </w:t>
      </w:r>
      <w:r w:rsidRPr="00EF70BB">
        <w:rPr>
          <w:sz w:val="22"/>
          <w:szCs w:val="22"/>
        </w:rPr>
        <w:t>is the policy of Wills Eye Hospital that the information presented at Wills Eye Hospital's CME activities will be commercially unbiased and based on scientific and clinical evidence. To help participants make judgments about the presence of commercial bias, Wills Eye Hospital provide</w:t>
      </w:r>
      <w:r>
        <w:rPr>
          <w:sz w:val="22"/>
          <w:szCs w:val="22"/>
        </w:rPr>
        <w:t>s</w:t>
      </w:r>
      <w:r w:rsidRPr="00EF70BB">
        <w:rPr>
          <w:sz w:val="22"/>
          <w:szCs w:val="22"/>
        </w:rPr>
        <w:t xml:space="preserve"> information that planners and speakers have disclosed about financial relationships they have with commercial entities that produce, market, re-sell</w:t>
      </w:r>
      <w:r>
        <w:rPr>
          <w:sz w:val="22"/>
          <w:szCs w:val="22"/>
        </w:rPr>
        <w:t>, or distribute</w:t>
      </w:r>
      <w:r w:rsidRPr="00EF70BB">
        <w:rPr>
          <w:sz w:val="22"/>
          <w:szCs w:val="22"/>
        </w:rPr>
        <w:t xml:space="preserve"> health care goods or services consumed by, or used on, patients. </w:t>
      </w:r>
      <w:r w:rsidR="00E7354D">
        <w:rPr>
          <w:sz w:val="22"/>
          <w:szCs w:val="22"/>
        </w:rPr>
        <w:t>All relevant financial relationships have been mitigated.</w:t>
      </w:r>
    </w:p>
    <w:p w:rsidR="00555DB6" w:rsidP="00B95720">
      <w:pPr>
        <w:ind w:left="450" w:right="288"/>
        <w:rPr>
          <w:sz w:val="22"/>
          <w:szCs w:val="22"/>
        </w:rPr>
      </w:pPr>
    </w:p>
    <w:p w:rsidR="00244E48" w:rsidP="00422C29">
      <w:pPr>
        <w:ind w:left="450" w:right="288" w:firstLine="270"/>
        <w:rPr>
          <w:b/>
          <w:szCs w:val="24"/>
          <w:u w:val="single"/>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24"/>
        <w:gridCol w:w="3024"/>
        <w:gridCol w:w="403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Jackie R. Carrasco,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Bureau-Horizon Therapeutics - 09/24/2024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Bob Penne,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Peer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Alison Watson,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Peer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Rabinowitz,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Narmien Murdock,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Nina S Boal,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- 09/18/2024</w:t>
            </w:r>
          </w:p>
        </w:tc>
      </w:tr>
    </w:tbl>
    <w:p w:rsidR="00B95720" w:rsidRPr="002C184B">
      <w:pPr>
        <w:bidi w:val="0"/>
        <w:spacing w:after="280" w:afterAutospacing="1"/>
        <w:rPr>
          <w:b/>
          <w:szCs w:val="24"/>
          <w:u w:val="single"/>
        </w:rPr>
      </w:pPr>
    </w:p>
    <w:p w:rsidR="00B46632" w:rsidP="00EF70BB">
      <w:pPr>
        <w:ind w:left="450" w:right="-36"/>
        <w:rPr>
          <w:sz w:val="22"/>
          <w:szCs w:val="22"/>
        </w:rPr>
      </w:pPr>
    </w:p>
    <w:p w:rsidR="00244E48" w:rsidP="00EF70BB">
      <w:pPr>
        <w:ind w:left="450" w:right="-36"/>
        <w:rPr>
          <w:sz w:val="22"/>
          <w:szCs w:val="22"/>
        </w:rPr>
        <w:sectPr w:rsidSect="00F3738C">
          <w:type w:val="continuous"/>
          <w:pgSz w:w="12240" w:h="15840"/>
          <w:pgMar w:top="720" w:right="1044" w:bottom="864" w:left="102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B95720" w:rsidRPr="00EF70BB" w:rsidP="00EF70BB">
      <w:pPr>
        <w:ind w:left="450" w:right="-36"/>
        <w:rPr>
          <w:sz w:val="22"/>
          <w:szCs w:val="22"/>
        </w:rPr>
      </w:pPr>
      <w:r>
        <w:rPr>
          <w:noProof/>
        </w:rPr>
        <w:drawing>
          <wp:anchor distT="0" distB="0" distL="114300" distR="114300" simplePos="0" relativeHeight="251658240" behindDoc="0" locked="0" layoutInCell="1" allowOverlap="1">
            <wp:simplePos x="0" y="0"/>
            <wp:positionH relativeFrom="page">
              <wp:posOffset>3571875</wp:posOffset>
            </wp:positionH>
            <wp:positionV relativeFrom="page">
              <wp:posOffset>8915400</wp:posOffset>
            </wp:positionV>
            <wp:extent cx="630936" cy="630936"/>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anchor>
        </w:drawing>
      </w:r>
    </w:p>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D20E12"/>
    <w:multiLevelType w:val="hybridMultilevel"/>
    <w:tmpl w:val="4A1EF7F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46393893"/>
    <w:multiLevelType w:val="hybridMultilevel"/>
    <w:tmpl w:val="1E0289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E6D4C99"/>
    <w:multiLevelType w:val="hybridMultilevel"/>
    <w:tmpl w:val="9A54FFFA"/>
    <w:lvl w:ilvl="0">
      <w:start w:val="0"/>
      <w:numFmt w:val="bullet"/>
      <w:lvlText w:val="-"/>
      <w:lvlJc w:val="left"/>
      <w:pPr>
        <w:ind w:left="720" w:hanging="360"/>
      </w:pPr>
      <w:rPr>
        <w:rFonts w:ascii="Times New Roman" w:eastAsia="Times New Roman" w:hAnsi="Times New Roman" w:cs="Times New Roman" w:hint="default"/>
        <w:i w:val="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6D5E0787"/>
    <w:multiLevelType w:val="hybridMultilevel"/>
    <w:tmpl w:val="CCF468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1FA143B-070F-48B4-9976-1DE4E7EB1B65}"/>
    <w:docVar w:name="dgnword-eventsink" w:val="281770857643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89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A216F"/>
    <w:pPr>
      <w:keepNext/>
      <w:outlineLvl w:val="0"/>
    </w:pPr>
    <w:rPr>
      <w:b/>
      <w:bCs/>
      <w:szCs w:val="24"/>
    </w:rPr>
  </w:style>
  <w:style w:type="paragraph" w:styleId="Heading2">
    <w:name w:val="heading 2"/>
    <w:basedOn w:val="Normal"/>
    <w:next w:val="Normal"/>
    <w:link w:val="Heading2Char"/>
    <w:qFormat/>
    <w:rsid w:val="007A216F"/>
    <w:pPr>
      <w:keepNext/>
      <w:jc w:val="center"/>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2893"/>
    <w:rPr>
      <w:color w:val="0000FF"/>
      <w:u w:val="single"/>
    </w:rPr>
  </w:style>
  <w:style w:type="character" w:customStyle="1" w:styleId="Heading1Char">
    <w:name w:val="Heading 1 Char"/>
    <w:basedOn w:val="DefaultParagraphFont"/>
    <w:link w:val="Heading1"/>
    <w:rsid w:val="007A216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A216F"/>
    <w:rPr>
      <w:rFonts w:ascii="Times New Roman" w:eastAsia="Times New Roman" w:hAnsi="Times New Roman" w:cs="Times New Roman"/>
      <w:b/>
      <w:bCs/>
      <w:sz w:val="24"/>
      <w:szCs w:val="24"/>
    </w:rPr>
  </w:style>
  <w:style w:type="paragraph" w:styleId="ListParagraph">
    <w:name w:val="List Paragraph"/>
    <w:basedOn w:val="Normal"/>
    <w:uiPriority w:val="34"/>
    <w:qFormat/>
    <w:rsid w:val="00E57967"/>
    <w:pPr>
      <w:ind w:left="720"/>
      <w:contextualSpacing/>
    </w:pPr>
  </w:style>
  <w:style w:type="paragraph" w:styleId="BalloonText">
    <w:name w:val="Balloon Text"/>
    <w:basedOn w:val="Normal"/>
    <w:link w:val="BalloonTextChar"/>
    <w:uiPriority w:val="99"/>
    <w:semiHidden/>
    <w:unhideWhenUsed/>
    <w:rsid w:val="00B46632"/>
    <w:rPr>
      <w:rFonts w:ascii="Tahoma" w:hAnsi="Tahoma" w:cs="Tahoma"/>
      <w:sz w:val="16"/>
      <w:szCs w:val="16"/>
    </w:rPr>
  </w:style>
  <w:style w:type="character" w:customStyle="1" w:styleId="BalloonTextChar">
    <w:name w:val="Balloon Text Char"/>
    <w:basedOn w:val="DefaultParagraphFont"/>
    <w:link w:val="BalloonText"/>
    <w:uiPriority w:val="99"/>
    <w:semiHidden/>
    <w:rsid w:val="00B46632"/>
    <w:rPr>
      <w:rFonts w:ascii="Tahoma" w:eastAsia="Times New Roman" w:hAnsi="Tahoma" w:cs="Tahoma"/>
      <w:sz w:val="16"/>
      <w:szCs w:val="16"/>
    </w:rPr>
  </w:style>
  <w:style w:type="paragraph" w:styleId="Header">
    <w:name w:val="header"/>
    <w:basedOn w:val="Normal"/>
    <w:link w:val="HeaderChar"/>
    <w:uiPriority w:val="99"/>
    <w:unhideWhenUsed/>
    <w:rsid w:val="007C36D5"/>
    <w:pPr>
      <w:tabs>
        <w:tab w:val="center" w:pos="4680"/>
        <w:tab w:val="right" w:pos="9360"/>
      </w:tabs>
    </w:pPr>
  </w:style>
  <w:style w:type="character" w:customStyle="1" w:styleId="HeaderChar">
    <w:name w:val="Header Char"/>
    <w:basedOn w:val="DefaultParagraphFont"/>
    <w:link w:val="Header"/>
    <w:uiPriority w:val="99"/>
    <w:rsid w:val="007C36D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C36D5"/>
    <w:pPr>
      <w:tabs>
        <w:tab w:val="center" w:pos="4680"/>
        <w:tab w:val="right" w:pos="9360"/>
      </w:tabs>
    </w:pPr>
  </w:style>
  <w:style w:type="character" w:customStyle="1" w:styleId="FooterChar">
    <w:name w:val="Footer Char"/>
    <w:basedOn w:val="DefaultParagraphFont"/>
    <w:link w:val="Footer"/>
    <w:uiPriority w:val="99"/>
    <w:rsid w:val="007C36D5"/>
    <w:rPr>
      <w:rFonts w:ascii="Times New Roman" w:eastAsia="Times New Roman" w:hAnsi="Times New Roman" w:cs="Times New Roman"/>
      <w:sz w:val="24"/>
      <w:szCs w:val="20"/>
    </w:rPr>
  </w:style>
  <w:style w:type="paragraph" w:styleId="NoSpacing">
    <w:name w:val="No Spacing"/>
    <w:uiPriority w:val="1"/>
    <w:qFormat/>
    <w:rsid w:val="00666F77"/>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666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07559-DB60-45C2-8DE2-B2861FBC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Manes</dc:creator>
  <cp:lastModifiedBy>Saylor, James</cp:lastModifiedBy>
  <cp:revision>3</cp:revision>
  <cp:lastPrinted>2015-01-15T13:54:00Z</cp:lastPrinted>
  <dcterms:created xsi:type="dcterms:W3CDTF">2025-01-02T16:25:00Z</dcterms:created>
  <dcterms:modified xsi:type="dcterms:W3CDTF">2025-01-02T16:30:00Z</dcterms:modified>
</cp:coreProperties>
</file>