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Vickie and Jack Farber Vision Research Guest Lecture Series: Douglas Rhee, MD</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Friday, April 12, 2024</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Friday, April 12, 2024</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Friday, April 12, 2024</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fldChar w:fldCharType="begin"/>
      </w:r>
      <w:r w:rsidR="00677A88">
        <w:rPr>
          <w:b/>
          <w:bCs/>
          <w:szCs w:val="24"/>
        </w:rPr>
        <w:instrText xml:space="preserve"> MERGEFIELD EndTime \@ "dddd, MMMM d, yyyy" </w:instrText>
      </w:r>
      <w:r w:rsidR="00677A88">
        <w:rPr>
          <w:b/>
          <w:bCs/>
          <w:szCs w:val="24"/>
        </w:rPr>
        <w:fldChar w:fldCharType="separate"/>
      </w:r>
      <w:r w:rsidR="00D26E72">
        <w:rPr>
          <w:b/>
          <w:bCs/>
          <w:noProof/>
          <w:szCs w:val="24"/>
        </w:rPr>
        <w:instrText>«EndTime»</w:instrText>
      </w:r>
      <w:r w:rsidR="00677A88">
        <w:rPr>
          <w:b/>
          <w:bCs/>
          <w:szCs w:val="24"/>
        </w:rPr>
        <w:fldChar w:fldCharType="end"/>
      </w:r>
      <w:r w:rsidR="00677A88">
        <w:rPr>
          <w:b/>
          <w:bCs/>
          <w:szCs w:val="24"/>
        </w:rPr>
        <w:instrText xml:space="preserve">" "" </w:instrText>
      </w:r>
      <w:r w:rsidR="00677A88">
        <w:rPr>
          <w:b/>
          <w:bCs/>
          <w:szCs w:val="24"/>
        </w:rPr>
        <w:fldChar w:fldCharType="separate"/>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D26E72"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D26E72"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DF494A" w:rsidP="000B10C9">
      <w:pPr>
        <w:ind w:left="450" w:right="324"/>
        <w:rPr>
          <w:bCs/>
          <w:iCs/>
        </w:rPr>
      </w:pPr>
      <w:r w:rsidRPr="00DF494A">
        <w:rPr>
          <w:bCs/>
          <w:iCs/>
        </w:rPr>
        <w:fldChar w:fldCharType="begin"/>
      </w:r>
      <w:r w:rsidRPr="00DF494A">
        <w:rPr>
          <w:bCs/>
          <w:iCs/>
        </w:rPr>
        <w:instrText xml:space="preserve"> IF </w:instrText>
      </w:r>
      <w:r w:rsidR="00F6041B">
        <w:rPr>
          <w:bCs/>
          <w:iCs/>
        </w:rPr>
        <w:instrText>"</w:instrText>
      </w:r>
    </w:p>
    <w:p>
      <w:pPr>
        <w:bidi w:val="0"/>
        <w:spacing w:after="280" w:afterAutospacing="1"/>
        <w:rPr>
          <w:rtl w:val="0"/>
        </w:rPr>
      </w:pPr>
      <w:r>
        <w:rPr>
          <w:rtl w:val="0"/>
        </w:rPr>
        <w:instrText> </w:instrText>
      </w:r>
    </w:p>
    <w:p>
      <w:pPr>
        <w:bidi w:val="0"/>
        <w:spacing w:after="280" w:afterAutospacing="1"/>
        <w:rPr>
          <w:rtl w:val="0"/>
        </w:rPr>
      </w:pPr>
      <w:r>
        <w:rPr>
          <w:rtl w:val="0"/>
        </w:rPr>
        <w:fldChar w:fldCharType="begin"/>
      </w:r>
      <w:r>
        <w:rPr>
          <w:rtl w:val="0"/>
        </w:rPr>
        <w:instrText xml:space="preserve"> HYPERLINK "https://attendee.gotowebinar.com/register/2856509656866863709" </w:instrText>
      </w:r>
      <w:r>
        <w:rPr>
          <w:rtl w:val="0"/>
        </w:rPr>
        <w:fldChar w:fldCharType="separate"/>
      </w:r>
      <w:r>
        <w:rPr>
          <w:color w:val="0000FF"/>
          <w:sz w:val="51"/>
          <w:szCs w:val="51"/>
          <w:u w:val="single"/>
          <w:shd w:val="clear" w:color="auto" w:fill="FFFFFF"/>
          <w:rtl w:val="0"/>
        </w:rPr>
        <w:instrText>Livestream Registration Click Here</w:instrText>
      </w:r>
      <w:r>
        <w:rPr>
          <w:rtl w:val="0"/>
        </w:rPr>
        <w:fldChar w:fldCharType="end"/>
      </w:r>
    </w:p>
    <w:p>
      <w:pPr>
        <w:bidi w:val="0"/>
        <w:spacing w:after="280" w:afterAutospacing="1"/>
        <w:rPr>
          <w:u w:val="single"/>
          <w:rtl w:val="0"/>
        </w:rPr>
      </w:pPr>
      <w:r>
        <w:rPr>
          <w:rtl w:val="0"/>
        </w:rPr>
        <w:instrText> </w:instrText>
      </w:r>
    </w:p>
    <w:p>
      <w:pPr>
        <w:bidi w:val="0"/>
        <w:spacing w:after="280" w:afterAutospacing="1"/>
        <w:rPr>
          <w:rtl w:val="0"/>
        </w:rPr>
      </w:pPr>
      <w:r>
        <w:rPr>
          <w:rtl w:val="0"/>
        </w:rPr>
        <w:instrText xml:space="preserve">The Vickie and Jack Farber Research Annual Guest Lecture provides an opportunity for ophthalmologists and vision researchers to learn about innovative research in relevant cross-cutting areas of ophthalmology and vision science. As this year's invited speaker, Dr. Douglas Rhee (Wills Eye class of 1999) will share his insight into the many approaches to reducing intraocular pressure (IOP) and improving outflow. Dr. Rhee has contributed significantly to our understanding of the cellular and molecular causes of glaucoma, offering a unique perspective as both a committed clinician and basic researcher. </w:instrText>
      </w:r>
    </w:p>
    <w:p>
      <w:pPr>
        <w:bidi w:val="0"/>
        <w:spacing w:after="280" w:afterAutospacing="1"/>
        <w:rPr>
          <w:rtl w:val="0"/>
        </w:rPr>
      </w:pPr>
      <w:r>
        <w:rPr>
          <w:rtl w:val="0"/>
        </w:rPr>
        <w:instrText>The lecture will take place on Friday, April 12, 2024.</w:instrText>
      </w:r>
      <w:r>
        <w:rPr>
          <w:rtl w:val="0"/>
        </w:rPr>
        <w:br/>
      </w:r>
      <w:r>
        <w:rPr>
          <w:rtl w:val="0"/>
        </w:rPr>
        <w:br/>
      </w:r>
      <w:r>
        <w:rPr>
          <w:rtl w:val="0"/>
        </w:rPr>
        <w:instrText>Guest Lecturer:</w:instrText>
      </w:r>
      <w:r>
        <w:rPr>
          <w:rtl w:val="0"/>
        </w:rPr>
        <w:br/>
      </w:r>
      <w:r>
        <w:rPr>
          <w:b/>
          <w:bCs/>
          <w:rtl w:val="0"/>
        </w:rPr>
        <w:instrText>Douglas Rhee, MD</w:instrText>
      </w:r>
      <w:r>
        <w:rPr>
          <w:b/>
          <w:bCs/>
          <w:rtl w:val="0"/>
        </w:rPr>
        <w:br/>
      </w:r>
      <w:r>
        <w:rPr>
          <w:b/>
          <w:bCs/>
          <w:i/>
          <w:iCs/>
          <w:rtl w:val="0"/>
        </w:rPr>
        <w:instrText> </w:instrText>
      </w:r>
      <w:r>
        <w:rPr>
          <w:i/>
          <w:iCs/>
          <w:rtl w:val="0"/>
        </w:rPr>
        <w:instrText>Chair, Department of Ophthalmology and Visual Sciences, UH Cleveland Medical Center</w:instrText>
      </w:r>
      <w:r>
        <w:rPr>
          <w:i/>
          <w:iCs/>
          <w:rtl w:val="0"/>
        </w:rPr>
        <w:br/>
      </w:r>
      <w:r>
        <w:rPr>
          <w:i/>
          <w:iCs/>
          <w:rtl w:val="0"/>
        </w:rPr>
        <w:instrText>Director, Eye Institute, University Hospitals</w:instrText>
      </w:r>
      <w:r>
        <w:rPr>
          <w:i/>
          <w:iCs/>
          <w:rtl w:val="0"/>
        </w:rPr>
        <w:br/>
      </w:r>
      <w:r>
        <w:rPr>
          <w:i/>
          <w:iCs/>
          <w:rtl w:val="0"/>
        </w:rPr>
        <w:instrText>Division Chief, Ophthalmology, UH Ahuja Medical Center</w:instrText>
      </w:r>
      <w:r>
        <w:rPr>
          <w:i/>
          <w:iCs/>
          <w:rtl w:val="0"/>
        </w:rPr>
        <w:br/>
      </w:r>
      <w:r>
        <w:rPr>
          <w:i/>
          <w:iCs/>
          <w:rtl w:val="0"/>
        </w:rPr>
        <w:instrText>Professor, CWRU School of Medicine</w:instrText>
      </w:r>
    </w:p>
    <w:p>
      <w:pPr>
        <w:bidi w:val="0"/>
        <w:spacing w:after="280" w:afterAutospacing="1"/>
        <w:rPr>
          <w:rtl w:val="0"/>
        </w:rPr>
      </w:pPr>
      <w:r>
        <w:rPr>
          <w:rtl w:val="0"/>
        </w:rPr>
        <w:instrText>Program Chair:</w:instrText>
      </w:r>
      <w:r>
        <w:rPr>
          <w:rtl w:val="0"/>
        </w:rPr>
        <w:br/>
      </w:r>
      <w:r>
        <w:rPr>
          <w:b/>
          <w:bCs/>
          <w:rtl w:val="0"/>
        </w:rPr>
        <w:instrText>Sarah Pyfrom, PhD</w:instrText>
      </w:r>
    </w:p>
    <w:p w:rsidRPr="00DF494A">
      <w:pPr>
        <w:bidi w:val="0"/>
        <w:spacing w:after="280" w:afterAutospacing="1"/>
        <w:rPr>
          <w:bCs/>
          <w:iCs/>
        </w:rPr>
      </w:pPr>
      <w:r w:rsidR="00F6041B">
        <w:rPr>
          <w:bCs/>
          <w:iCs/>
        </w:rPr>
        <w:instrText>"</w:instrText>
      </w:r>
      <w:r w:rsidRPr="00DF494A">
        <w:rPr>
          <w:bCs/>
          <w:iCs/>
        </w:rPr>
        <w:instrText xml:space="preserve"> &lt;&gt; "" "</w:instrText>
      </w:r>
    </w:p>
    <w:p w:rsidR="000E2A8F" w:rsidP="00A65E2E">
      <w:pPr>
        <w:ind w:left="446" w:right="331"/>
        <w:rPr>
          <w:bCs/>
          <w:iCs/>
          <w:sz w:val="22"/>
          <w:szCs w:val="18"/>
        </w:rPr>
      </w:pPr>
      <w:r w:rsidRPr="00DF494A">
        <w:rPr>
          <w:b/>
          <w:iCs/>
          <w:sz w:val="22"/>
          <w:szCs w:val="18"/>
        </w:rPr>
        <w:instrText>Conference</w:instrText>
      </w:r>
      <w:r>
        <w:rPr>
          <w:b/>
          <w:iCs/>
          <w:sz w:val="22"/>
          <w:szCs w:val="18"/>
        </w:rPr>
        <w:instrText xml:space="preserve"> Description:</w:instrText>
      </w:r>
    </w:p>
    <w:p w:rsidR="00D26E72">
      <w:pPr>
        <w:bidi w:val="0"/>
        <w:spacing w:after="280" w:afterAutospacing="1"/>
        <w:rPr>
          <w:bCs/>
          <w:iCs/>
          <w:noProof/>
        </w:rPr>
      </w:pPr>
      <w:r>
        <w:rPr>
          <w:rtl w:val="0"/>
        </w:rPr>
        <w:instrText> </w:instrText>
      </w:r>
    </w:p>
    <w:p>
      <w:pPr>
        <w:bidi w:val="0"/>
        <w:spacing w:after="280" w:afterAutospacing="1"/>
        <w:rPr>
          <w:rtl w:val="0"/>
        </w:rPr>
      </w:pPr>
      <w:r>
        <w:rPr>
          <w:rtl w:val="0"/>
        </w:rPr>
        <w:fldChar w:fldCharType="begin"/>
      </w:r>
      <w:r>
        <w:rPr>
          <w:rtl w:val="0"/>
        </w:rPr>
        <w:instrText xml:space="preserve"> HYPERLINK "https://attendee.gotowebinar.com/register/2856509656866863709" </w:instrText>
      </w:r>
      <w:r>
        <w:rPr>
          <w:rtl w:val="0"/>
        </w:rPr>
        <w:fldChar w:fldCharType="separate"/>
      </w:r>
      <w:r>
        <w:rPr>
          <w:color w:val="0000FF"/>
          <w:sz w:val="51"/>
          <w:szCs w:val="51"/>
          <w:u w:val="single"/>
          <w:shd w:val="clear" w:color="auto" w:fill="FFFFFF"/>
          <w:rtl w:val="0"/>
        </w:rPr>
        <w:instrText>Livestream Registration Click Here</w:instrText>
      </w:r>
      <w:r>
        <w:rPr>
          <w:rtl w:val="0"/>
        </w:rPr>
        <w:fldChar w:fldCharType="end"/>
      </w:r>
    </w:p>
    <w:p>
      <w:pPr>
        <w:bidi w:val="0"/>
        <w:spacing w:after="280" w:afterAutospacing="1"/>
        <w:rPr>
          <w:u w:val="single"/>
          <w:rtl w:val="0"/>
        </w:rPr>
      </w:pPr>
      <w:r>
        <w:rPr>
          <w:rtl w:val="0"/>
        </w:rPr>
        <w:instrText> </w:instrText>
      </w:r>
    </w:p>
    <w:p>
      <w:pPr>
        <w:bidi w:val="0"/>
        <w:spacing w:after="280" w:afterAutospacing="1"/>
        <w:rPr>
          <w:rtl w:val="0"/>
        </w:rPr>
      </w:pPr>
      <w:r>
        <w:rPr>
          <w:rtl w:val="0"/>
        </w:rPr>
        <w:instrText xml:space="preserve">The Vickie and Jack Farber Research Annual Guest Lecture provides an opportunity for ophthalmologists and vision researchers to learn about innovative research in relevant cross-cutting areas of ophthalmology and vision science. As this year's invited speaker, Dr. Douglas Rhee (Wills Eye class of 1999) will share his insight into the many approaches to reducing intraocular pressure (IOP) and improving outflow. Dr. Rhee has contributed significantly to our understanding of the cellular and molecular causes of glaucoma, offering a unique perspective as both a committed clinician and basic researcher. </w:instrText>
      </w:r>
    </w:p>
    <w:p>
      <w:pPr>
        <w:bidi w:val="0"/>
        <w:spacing w:after="280" w:afterAutospacing="1"/>
        <w:rPr>
          <w:rtl w:val="0"/>
        </w:rPr>
      </w:pPr>
      <w:r>
        <w:rPr>
          <w:rtl w:val="0"/>
        </w:rPr>
        <w:instrText>The lecture will take place on Friday, April 12, 2024.</w:instrText>
      </w:r>
      <w:r>
        <w:rPr>
          <w:rtl w:val="0"/>
        </w:rPr>
        <w:br/>
      </w:r>
      <w:r>
        <w:rPr>
          <w:rtl w:val="0"/>
        </w:rPr>
        <w:br/>
      </w:r>
      <w:r>
        <w:rPr>
          <w:rtl w:val="0"/>
        </w:rPr>
        <w:instrText>Guest Lecturer:</w:instrText>
      </w:r>
      <w:r>
        <w:rPr>
          <w:rtl w:val="0"/>
        </w:rPr>
        <w:br/>
      </w:r>
      <w:r>
        <w:rPr>
          <w:b/>
          <w:bCs/>
          <w:rtl w:val="0"/>
        </w:rPr>
        <w:instrText>Douglas Rhee, MD</w:instrText>
      </w:r>
      <w:r>
        <w:rPr>
          <w:b/>
          <w:bCs/>
          <w:rtl w:val="0"/>
        </w:rPr>
        <w:br/>
      </w:r>
      <w:r>
        <w:rPr>
          <w:b/>
          <w:bCs/>
          <w:i/>
          <w:iCs/>
          <w:rtl w:val="0"/>
        </w:rPr>
        <w:instrText> </w:instrText>
      </w:r>
      <w:r>
        <w:rPr>
          <w:i/>
          <w:iCs/>
          <w:rtl w:val="0"/>
        </w:rPr>
        <w:instrText>Chair, Department of Ophthalmology and Visual Sciences, UH Cleveland Medical Center</w:instrText>
      </w:r>
      <w:r>
        <w:rPr>
          <w:i/>
          <w:iCs/>
          <w:rtl w:val="0"/>
        </w:rPr>
        <w:br/>
      </w:r>
      <w:r>
        <w:rPr>
          <w:i/>
          <w:iCs/>
          <w:rtl w:val="0"/>
        </w:rPr>
        <w:instrText>Director, Eye Institute, University Hospitals</w:instrText>
      </w:r>
      <w:r>
        <w:rPr>
          <w:i/>
          <w:iCs/>
          <w:rtl w:val="0"/>
        </w:rPr>
        <w:br/>
      </w:r>
      <w:r>
        <w:rPr>
          <w:i/>
          <w:iCs/>
          <w:rtl w:val="0"/>
        </w:rPr>
        <w:instrText>Division Chief, Ophthalmology, UH Ahuja Medical Center</w:instrText>
      </w:r>
      <w:r>
        <w:rPr>
          <w:i/>
          <w:iCs/>
          <w:rtl w:val="0"/>
        </w:rPr>
        <w:br/>
      </w:r>
      <w:r>
        <w:rPr>
          <w:i/>
          <w:iCs/>
          <w:rtl w:val="0"/>
        </w:rPr>
        <w:instrText>Professor, CWRU School of Medicine</w:instrText>
      </w:r>
    </w:p>
    <w:p>
      <w:pPr>
        <w:bidi w:val="0"/>
        <w:spacing w:after="280" w:afterAutospacing="1"/>
        <w:rPr>
          <w:rtl w:val="0"/>
        </w:rPr>
      </w:pPr>
      <w:r>
        <w:rPr>
          <w:rtl w:val="0"/>
        </w:rPr>
        <w:instrText>Program Chair:</w:instrText>
      </w:r>
      <w:r>
        <w:rPr>
          <w:rtl w:val="0"/>
        </w:rPr>
        <w:br/>
      </w:r>
      <w:r>
        <w:rPr>
          <w:b/>
          <w:bCs/>
          <w:rtl w:val="0"/>
        </w:rPr>
        <w:instrText>Sarah Pyfrom, PhD</w:instrText>
      </w:r>
    </w:p>
    <w:p w:rsidR="00D26E72">
      <w:pPr>
        <w:bidi w:val="0"/>
        <w:spacing w:after="280" w:afterAutospacing="1"/>
        <w:rPr>
          <w:bCs/>
          <w:iCs/>
          <w:noProof/>
          <w:sz w:val="22"/>
          <w:szCs w:val="18"/>
        </w:rPr>
      </w:pPr>
      <w:r w:rsidRPr="00DF494A" w:rsidR="00DF494A">
        <w:rPr>
          <w:bCs/>
          <w:iCs/>
        </w:rPr>
        <w:instrText xml:space="preserve">" "" </w:instrText>
      </w:r>
      <w:r w:rsidRPr="00DF494A" w:rsidR="00DF494A">
        <w:rPr>
          <w:bCs/>
          <w:iCs/>
        </w:rPr>
        <w:fldChar w:fldCharType="separate"/>
      </w:r>
    </w:p>
    <w:p w:rsidR="000E2A8F" w:rsidP="00A65E2E">
      <w:pPr>
        <w:ind w:left="446" w:right="331"/>
        <w:rPr>
          <w:bCs/>
          <w:iCs/>
          <w:sz w:val="22"/>
          <w:szCs w:val="18"/>
        </w:rPr>
      </w:pPr>
      <w:r w:rsidRPr="00DF494A">
        <w:rPr>
          <w:b/>
          <w:iCs/>
          <w:sz w:val="22"/>
          <w:szCs w:val="18"/>
        </w:rPr>
        <w:t>Conference</w:t>
      </w:r>
      <w:r>
        <w:rPr>
          <w:b/>
          <w:iCs/>
          <w:sz w:val="22"/>
          <w:szCs w:val="18"/>
        </w:rPr>
        <w:t xml:space="preserve"> Description:</w:t>
      </w:r>
    </w:p>
    <w:p w:rsidR="00D26E72">
      <w:pPr>
        <w:bidi w:val="0"/>
        <w:spacing w:after="280" w:afterAutospacing="1"/>
        <w:rPr>
          <w:bCs/>
          <w:iCs/>
          <w:noProof/>
        </w:rPr>
      </w:pPr>
      <w:r>
        <w:rPr>
          <w:rtl w:val="0"/>
        </w:rPr>
        <w:t> </w:t>
      </w:r>
    </w:p>
    <w:p>
      <w:pPr>
        <w:bidi w:val="0"/>
        <w:spacing w:after="280" w:afterAutospacing="1"/>
        <w:rPr>
          <w:rtl w:val="0"/>
        </w:rPr>
      </w:pPr>
      <w:r>
        <w:rPr>
          <w:color w:val="0000FF"/>
          <w:sz w:val="51"/>
          <w:szCs w:val="51"/>
          <w:u w:val="single"/>
          <w:shd w:val="clear" w:color="auto" w:fill="FFFFFF"/>
          <w:rtl w:val="0"/>
        </w:rPr>
        <w:t>Livestream Registration Click Here</w:t>
      </w:r>
    </w:p>
    <w:p>
      <w:pPr>
        <w:bidi w:val="0"/>
        <w:spacing w:after="280" w:afterAutospacing="1"/>
        <w:rPr>
          <w:u w:val="single"/>
          <w:rtl w:val="0"/>
        </w:rPr>
      </w:pPr>
      <w:r>
        <w:rPr>
          <w:rtl w:val="0"/>
        </w:rPr>
        <w:t> </w:t>
      </w:r>
    </w:p>
    <w:p>
      <w:pPr>
        <w:bidi w:val="0"/>
        <w:spacing w:after="280" w:afterAutospacing="1"/>
        <w:rPr>
          <w:rtl w:val="0"/>
        </w:rPr>
      </w:pPr>
      <w:r>
        <w:rPr>
          <w:rtl w:val="0"/>
        </w:rPr>
        <w:t xml:space="preserve">The Vickie and Jack Farber Research Annual Guest Lecture provides an opportunity for ophthalmologists and vision researchers to learn about innovative research in relevant cross-cutting areas of ophthalmology and vision science. As this year's invited speaker, Dr. Douglas Rhee (Wills Eye class of 1999) will share his insight into the many approaches to reducing intraocular pressure (IOP) and improving outflow. Dr. Rhee has contributed significantly to our understanding of the cellular and molecular causes of glaucoma, offering a unique perspective as both a committed clinician and basic researcher. </w:t>
      </w:r>
    </w:p>
    <w:p>
      <w:pPr>
        <w:bidi w:val="0"/>
        <w:spacing w:after="280" w:afterAutospacing="1"/>
        <w:rPr>
          <w:rtl w:val="0"/>
        </w:rPr>
      </w:pPr>
      <w:r>
        <w:rPr>
          <w:rtl w:val="0"/>
        </w:rPr>
        <w:t>The lecture will take place on Friday, April 12, 2024.</w:t>
      </w:r>
      <w:r>
        <w:rPr>
          <w:rtl w:val="0"/>
        </w:rPr>
        <w:br/>
      </w:r>
      <w:r>
        <w:rPr>
          <w:rtl w:val="0"/>
        </w:rPr>
        <w:br/>
      </w:r>
      <w:r>
        <w:rPr>
          <w:rtl w:val="0"/>
        </w:rPr>
        <w:t>Guest Lecturer:</w:t>
      </w:r>
      <w:r>
        <w:rPr>
          <w:rtl w:val="0"/>
        </w:rPr>
        <w:br/>
      </w:r>
      <w:r>
        <w:rPr>
          <w:b/>
          <w:bCs/>
          <w:rtl w:val="0"/>
        </w:rPr>
        <w:t>Douglas Rhee, MD</w:t>
      </w:r>
      <w:r>
        <w:rPr>
          <w:b/>
          <w:bCs/>
          <w:rtl w:val="0"/>
        </w:rPr>
        <w:br/>
      </w:r>
      <w:r>
        <w:rPr>
          <w:b/>
          <w:bCs/>
          <w:i/>
          <w:iCs/>
          <w:rtl w:val="0"/>
        </w:rPr>
        <w:t> </w:t>
      </w:r>
      <w:r>
        <w:rPr>
          <w:i/>
          <w:iCs/>
          <w:rtl w:val="0"/>
        </w:rPr>
        <w:t>Chair, Department of Ophthalmology and Visual Sciences, UH Cleveland Medical Center</w:t>
      </w:r>
      <w:r>
        <w:rPr>
          <w:i/>
          <w:iCs/>
          <w:rtl w:val="0"/>
        </w:rPr>
        <w:br/>
      </w:r>
      <w:r>
        <w:rPr>
          <w:i/>
          <w:iCs/>
          <w:rtl w:val="0"/>
        </w:rPr>
        <w:t>Director, Eye Institute, University Hospitals</w:t>
      </w:r>
      <w:r>
        <w:rPr>
          <w:i/>
          <w:iCs/>
          <w:rtl w:val="0"/>
        </w:rPr>
        <w:br/>
      </w:r>
      <w:r>
        <w:rPr>
          <w:i/>
          <w:iCs/>
          <w:rtl w:val="0"/>
        </w:rPr>
        <w:t>Division Chief, Ophthalmology, UH Ahuja Medical Center</w:t>
      </w:r>
      <w:r>
        <w:rPr>
          <w:i/>
          <w:iCs/>
          <w:rtl w:val="0"/>
        </w:rPr>
        <w:br/>
      </w:r>
      <w:r>
        <w:rPr>
          <w:i/>
          <w:iCs/>
          <w:rtl w:val="0"/>
        </w:rPr>
        <w:t>Professor, CWRU School of Medicine</w:t>
      </w:r>
    </w:p>
    <w:p>
      <w:pPr>
        <w:bidi w:val="0"/>
        <w:spacing w:after="280" w:afterAutospacing="1"/>
        <w:rPr>
          <w:rtl w:val="0"/>
        </w:rPr>
      </w:pPr>
      <w:r>
        <w:rPr>
          <w:rtl w:val="0"/>
        </w:rPr>
        <w:t>Program Chair:</w:t>
      </w:r>
      <w:r>
        <w:rPr>
          <w:rtl w:val="0"/>
        </w:rPr>
        <w:br/>
      </w:r>
      <w:r>
        <w:rPr>
          <w:b/>
          <w:bCs/>
          <w:rtl w:val="0"/>
        </w:rPr>
        <w:t>Sarah Pyfrom, PhD</w:t>
      </w:r>
    </w:p>
    <w:p w:rsidR="00DF494A" w:rsidRPr="00DF494A">
      <w:pPr>
        <w:bidi w:val="0"/>
        <w:spacing w:after="280" w:afterAutospacing="1"/>
        <w:rPr>
          <w:bCs/>
          <w:iCs/>
        </w:rPr>
      </w:pPr>
      <w:r w:rsidRPr="00DF494A">
        <w:rPr>
          <w:bCs/>
          <w:iCs/>
        </w:rPr>
        <w:fldChar w:fldCharType="end"/>
      </w: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Administer the most common treatment approaches for elevated IOP</w:instrText>
      </w:r>
    </w:p>
    <w:p w:rsidR="00AC209D" w:rsidRPr="00522A80">
      <w:pPr>
        <w:bidi w:val="0"/>
        <w:spacing w:after="280" w:afterAutospacing="1"/>
        <w:rPr>
          <w:bCs/>
          <w:iCs/>
          <w:sz w:val="22"/>
          <w:szCs w:val="22"/>
        </w:rPr>
      </w:pPr>
      <w:r w:rsidRPr="00522A80" w:rsidR="00522A80">
        <w:rPr>
          <w:bCs/>
          <w:iCs/>
          <w:sz w:val="22"/>
          <w:szCs w:val="22"/>
        </w:rPr>
        <w:instrText>1 Apply the principals of the molecular pathology behind IOP in practice</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D26E72" w:rsidP="000B10C9">
      <w:pPr>
        <w:ind w:left="450" w:right="324"/>
        <w:rPr>
          <w:bCs/>
          <w:iCs/>
          <w:noProof/>
          <w:sz w:val="22"/>
          <w:szCs w:val="22"/>
        </w:rPr>
      </w:pPr>
      <w:r>
        <w:rPr>
          <w:bCs/>
          <w:iCs/>
          <w:sz w:val="22"/>
          <w:szCs w:val="22"/>
        </w:rPr>
        <w:instrText>1 Administer the most common treatment approaches for elevated IOP</w:instrText>
      </w:r>
    </w:p>
    <w:p w:rsidP="000B10C9">
      <w:pPr>
        <w:ind w:left="450" w:right="324"/>
        <w:rPr>
          <w:bCs/>
          <w:iCs/>
          <w:sz w:val="22"/>
          <w:szCs w:val="22"/>
        </w:rPr>
      </w:pPr>
      <w:r>
        <w:rPr>
          <w:bCs/>
          <w:iCs/>
          <w:sz w:val="22"/>
          <w:szCs w:val="22"/>
        </w:rPr>
        <w:instrText>1 Apply the principals of the molecular pathology behind IOP in practice</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D26E72" w:rsidP="000B10C9">
      <w:pPr>
        <w:ind w:left="450" w:right="324"/>
        <w:rPr>
          <w:bCs/>
          <w:iCs/>
          <w:noProof/>
          <w:sz w:val="22"/>
          <w:szCs w:val="22"/>
        </w:rPr>
      </w:pPr>
      <w:r>
        <w:rPr>
          <w:bCs/>
          <w:iCs/>
          <w:sz w:val="22"/>
          <w:szCs w:val="22"/>
        </w:rPr>
        <w:t>1 Administer the most common treatment approaches for elevated IOP</w:t>
      </w:r>
    </w:p>
    <w:p w:rsidR="00AC209D" w:rsidRPr="00522A80" w:rsidP="000B10C9">
      <w:pPr>
        <w:ind w:left="450" w:right="324"/>
        <w:rPr>
          <w:bCs/>
          <w:iCs/>
          <w:sz w:val="22"/>
          <w:szCs w:val="22"/>
        </w:rPr>
      </w:pPr>
      <w:r>
        <w:rPr>
          <w:bCs/>
          <w:iCs/>
          <w:sz w:val="22"/>
          <w:szCs w:val="22"/>
        </w:rPr>
        <w:t>1 Apply the principals of the molecular pathology behind IOP in practice</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Live Activity</w:t>
      </w:r>
      <w:r w:rsidRPr="00806477">
        <w:rPr>
          <w:sz w:val="22"/>
          <w:szCs w:val="22"/>
        </w:rPr>
        <w:t xml:space="preserve"> for a maximum of </w:t>
      </w:r>
      <w:r w:rsidR="00D26E72">
        <w:rPr>
          <w:noProof/>
          <w:sz w:val="22"/>
          <w:szCs w:val="22"/>
        </w:rPr>
        <w:t>1.00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Leslie Hyman,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Peer Reviewer,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J Rhee,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support-Allergan|Grant or research support-Alcon|Grant or research support-Ocular Therapeutix|Consulting Fee-Allergan|Consulting Fee-Alcon|Consulting Fee-Avellino (Relationship has ended)|Consulting Fee-Iantrek - 04/01/2024</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7559-DB60-45C2-8DE2-B2861FBC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Bogner, Mark</cp:lastModifiedBy>
  <cp:revision>6</cp:revision>
  <cp:lastPrinted>2015-01-15T13:54:00Z</cp:lastPrinted>
  <dcterms:created xsi:type="dcterms:W3CDTF">2021-03-05T14:21:00Z</dcterms:created>
  <dcterms:modified xsi:type="dcterms:W3CDTF">2024-03-27T19:39:00Z</dcterms:modified>
</cp:coreProperties>
</file>