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24th Biennial Cornea Conference: Current Concepts in Corneal and Refractive Surgery and External Disease</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October 20, 2023</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October 21, 2023</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October 20, 2023</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instrText>Saturday, October 21, 2023</w:instrText>
      </w:r>
      <w:r w:rsidR="00677A88">
        <w:rPr>
          <w:b/>
          <w:bCs/>
          <w:szCs w:val="24"/>
        </w:rPr>
        <w:instrText xml:space="preserve">" "" </w:instrText>
      </w:r>
      <w:r w:rsidR="00677A88">
        <w:rPr>
          <w:b/>
          <w:bCs/>
          <w:szCs w:val="24"/>
        </w:rPr>
        <w:fldChar w:fldCharType="separate"/>
      </w:r>
      <w:r w:rsidR="00677A88">
        <w:rPr>
          <w:b/>
          <w:bCs/>
          <w:szCs w:val="24"/>
        </w:rPr>
        <w:t xml:space="preserve"> </w:t>
      </w:r>
      <w:r w:rsidRPr="00677A88" w:rsidR="00677A88">
        <w:rPr>
          <w:b/>
          <w:bCs/>
          <w:szCs w:val="24"/>
        </w:rPr>
        <w:t>—</w:t>
      </w:r>
      <w:r w:rsidR="00677A88">
        <w:rPr>
          <w:b/>
          <w:bCs/>
          <w:szCs w:val="24"/>
        </w:rPr>
        <w:t xml:space="preserve"> </w:t>
      </w:r>
      <w:r w:rsidR="00677A88">
        <w:rPr>
          <w:b/>
          <w:bCs/>
          <w:szCs w:val="24"/>
        </w:rPr>
        <w:t>Saturday, October 21, 2023</w:t>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090473"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090473"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DF494A" w:rsidP="000B10C9">
      <w:pPr>
        <w:ind w:left="450" w:right="324"/>
        <w:rPr>
          <w:bCs/>
          <w:iCs/>
        </w:rPr>
      </w:pPr>
      <w:r w:rsidRPr="00DF494A">
        <w:rPr>
          <w:bCs/>
          <w:iCs/>
        </w:rPr>
        <w:fldChar w:fldCharType="begin"/>
      </w:r>
      <w:r w:rsidRPr="00DF494A">
        <w:rPr>
          <w:bCs/>
          <w:iCs/>
        </w:rPr>
        <w:instrText xml:space="preserve"> IF </w:instrText>
      </w:r>
      <w:r w:rsidR="00F6041B">
        <w:rPr>
          <w:bCs/>
          <w:iCs/>
        </w:rPr>
        <w:instrText>"</w:instrText>
      </w:r>
    </w:p>
    <w:p>
      <w:pPr>
        <w:bidi w:val="0"/>
        <w:spacing w:after="280" w:afterAutospacing="1"/>
        <w:rPr>
          <w:rtl w:val="0"/>
        </w:rPr>
      </w:pPr>
      <w:r>
        <w:rPr>
          <w:rtl w:val="0"/>
        </w:rPr>
        <w:instrText>This conference is designed to update comprehensive ophthalmologists and cornea specialists on current concepts in a wide range of topics related to cornea, external disease and refractive surgery. The conference will feature didactic lectures, point/counterpoint discussions and audience interaction designed to help participants integrate the tools and techniques discussed into practice.</w:instrText>
      </w:r>
    </w:p>
    <w:p>
      <w:pPr>
        <w:bidi w:val="0"/>
        <w:spacing w:after="280" w:afterAutospacing="1"/>
        <w:rPr>
          <w:rtl w:val="0"/>
        </w:rPr>
      </w:pPr>
      <w:r>
        <w:rPr>
          <w:sz w:val="30"/>
          <w:szCs w:val="30"/>
          <w:rtl w:val="0"/>
        </w:rPr>
        <w:instrText>Featuring the 17th Wilfred E. Fry, MD Memorial Lecture:</w:instrText>
      </w:r>
    </w:p>
    <w:p>
      <w:pPr>
        <w:bidi w:val="0"/>
        <w:spacing w:after="280" w:afterAutospacing="1"/>
        <w:rPr>
          <w:rtl w:val="0"/>
        </w:rPr>
      </w:pPr>
      <w:r>
        <w:rPr>
          <w:i/>
          <w:iCs/>
          <w:sz w:val="27"/>
          <w:szCs w:val="27"/>
          <w:rtl w:val="0"/>
        </w:rPr>
        <w:instrText>Cornea Clinical Research: Innovations in Endothelial Keratoplasty</w:instrText>
      </w:r>
      <w:r>
        <w:rPr>
          <w:rtl w:val="0"/>
        </w:rPr>
        <w:br/>
      </w:r>
      <w:r>
        <w:rPr>
          <w:rtl w:val="0"/>
        </w:rPr>
        <w:instrText>Nicole Fram, MD - Advanced Vision Care, Los Angeles, CA</w:instrText>
      </w:r>
    </w:p>
    <w:p>
      <w:pPr>
        <w:bidi w:val="0"/>
        <w:spacing w:after="280" w:afterAutospacing="1"/>
        <w:rPr>
          <w:rtl w:val="0"/>
        </w:rPr>
      </w:pPr>
      <w:r>
        <w:rPr>
          <w:sz w:val="30"/>
          <w:szCs w:val="30"/>
          <w:rtl w:val="0"/>
        </w:rPr>
        <w:instrText>Featuring Guest Faculty:</w:instrText>
      </w:r>
    </w:p>
    <w:p>
      <w:pPr>
        <w:bidi w:val="0"/>
        <w:spacing w:after="280" w:afterAutospacing="1"/>
        <w:rPr>
          <w:rtl w:val="0"/>
        </w:rPr>
      </w:pPr>
      <w:r>
        <w:rPr>
          <w:rtl w:val="0"/>
        </w:rPr>
        <w:instrText>James Chodosh, MD, MPH - University of New Mexico School of Medicine</w:instrText>
      </w:r>
      <w:r>
        <w:rPr>
          <w:rtl w:val="0"/>
        </w:rPr>
        <w:br/>
      </w:r>
      <w:r>
        <w:rPr>
          <w:rtl w:val="0"/>
        </w:rPr>
        <w:instrText>Elisabeth Cohen, MD - NYU Grossman School of Medicine, NYO Langone Health</w:instrText>
      </w:r>
      <w:r>
        <w:rPr>
          <w:rtl w:val="0"/>
        </w:rPr>
        <w:br/>
      </w:r>
      <w:r>
        <w:rPr>
          <w:rtl w:val="0"/>
        </w:rPr>
        <w:instrText>Marjan Farid, MD - Gavin Herbert Eye Institute, UC-Irvine</w:instrText>
      </w:r>
    </w:p>
    <w:p>
      <w:pPr>
        <w:bidi w:val="0"/>
        <w:spacing w:after="280" w:afterAutospacing="1"/>
        <w:rPr>
          <w:rtl w:val="0"/>
        </w:rPr>
      </w:pPr>
      <w:r>
        <w:rPr>
          <w:rtl w:val="0"/>
        </w:rPr>
        <w:instrText> </w:instrText>
      </w:r>
    </w:p>
    <w:p>
      <w:pPr>
        <w:bidi w:val="0"/>
        <w:spacing w:after="280" w:afterAutospacing="1"/>
        <w:rPr>
          <w:rtl w:val="0"/>
        </w:rPr>
      </w:pPr>
      <w:r>
        <w:rPr>
          <w:sz w:val="39"/>
          <w:szCs w:val="39"/>
          <w:rtl w:val="0"/>
        </w:rPr>
        <w:instrText>SATURDAY NIGHT:</w:instrText>
      </w:r>
    </w:p>
    <w:p>
      <w:pPr>
        <w:bidi w:val="0"/>
        <w:spacing w:after="280" w:afterAutospacing="1"/>
        <w:rPr>
          <w:rtl w:val="0"/>
        </w:rPr>
      </w:pPr>
      <w:r>
        <w:rPr>
          <w:sz w:val="39"/>
          <w:szCs w:val="39"/>
          <w:rtl w:val="0"/>
        </w:rPr>
        <w:fldChar w:fldCharType="begin"/>
      </w:r>
      <w:r>
        <w:rPr>
          <w:sz w:val="39"/>
          <w:szCs w:val="39"/>
          <w:rtl w:val="0"/>
        </w:rPr>
        <w:instrText xml:space="preserve"> HYPERLINK "https://www.willseye.org/wills-eye-ball/" \t "_blank" </w:instrText>
      </w:r>
      <w:r>
        <w:rPr>
          <w:sz w:val="39"/>
          <w:szCs w:val="39"/>
          <w:rtl w:val="0"/>
        </w:rPr>
        <w:fldChar w:fldCharType="separate"/>
      </w:r>
      <w:r>
        <w:rPr>
          <w:color w:val="0000FF"/>
          <w:sz w:val="39"/>
          <w:szCs w:val="39"/>
          <w:u w:val="singl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561pt;width:850.5pt">
            <v:imagedata r:id="rId6" o:title=""/>
          </v:shape>
        </w:pict>
      </w:r>
      <w:r>
        <w:rPr>
          <w:sz w:val="39"/>
          <w:szCs w:val="39"/>
          <w:rtl w:val="0"/>
        </w:rPr>
        <w:fldChar w:fldCharType="end"/>
      </w:r>
    </w:p>
    <w:p>
      <w:pPr>
        <w:bidi w:val="0"/>
        <w:spacing w:after="280" w:afterAutospacing="1"/>
        <w:rPr>
          <w:rtl w:val="0"/>
        </w:rPr>
      </w:pPr>
      <w:r>
        <w:rPr>
          <w:sz w:val="39"/>
          <w:szCs w:val="39"/>
          <w:rtl w:val="0"/>
        </w:rPr>
        <w:instrText>Join us for the Wills Eye Ball celebrating the Wills Eye Cornea Service.</w:instrText>
      </w:r>
    </w:p>
    <w:p>
      <w:pPr>
        <w:bidi w:val="0"/>
        <w:spacing w:after="280" w:afterAutospacing="1"/>
        <w:rPr>
          <w:rtl w:val="0"/>
        </w:rPr>
      </w:pPr>
      <w:r>
        <w:rPr>
          <w:sz w:val="24"/>
          <w:szCs w:val="24"/>
          <w:u w:val="single"/>
          <w:rtl w:val="0"/>
        </w:rPr>
        <w:fldChar w:fldCharType="begin"/>
      </w:r>
      <w:r>
        <w:rPr>
          <w:sz w:val="24"/>
          <w:szCs w:val="24"/>
          <w:u w:val="single"/>
          <w:rtl w:val="0"/>
        </w:rPr>
        <w:instrText xml:space="preserve"> HYPERLINK "https://www.willseye.org/wills-eye-ball/" </w:instrText>
      </w:r>
      <w:r>
        <w:rPr>
          <w:sz w:val="24"/>
          <w:szCs w:val="24"/>
          <w:u w:val="single"/>
          <w:rtl w:val="0"/>
        </w:rPr>
        <w:fldChar w:fldCharType="separate"/>
      </w:r>
      <w:r>
        <w:rPr>
          <w:color w:val="0000FF"/>
          <w:sz w:val="27"/>
          <w:szCs w:val="27"/>
          <w:u w:val="single"/>
          <w:rtl w:val="0"/>
        </w:rPr>
        <w:instrText>Click here for more information and to make your reservation.</w:instrText>
      </w:r>
      <w:r>
        <w:rPr>
          <w:sz w:val="24"/>
          <w:szCs w:val="24"/>
          <w:u w:val="single"/>
          <w:rtl w:val="0"/>
        </w:rPr>
        <w:fldChar w:fldCharType="end"/>
      </w:r>
    </w:p>
    <w:p w:rsidRPr="00DF494A">
      <w:pPr>
        <w:bidi w:val="0"/>
        <w:spacing w:after="280" w:afterAutospacing="1"/>
        <w:rPr>
          <w:bCs/>
          <w:iCs/>
        </w:rPr>
      </w:pPr>
      <w:r w:rsidR="00F6041B">
        <w:rPr>
          <w:bCs/>
          <w:iCs/>
        </w:rPr>
        <w:instrText>"</w:instrText>
      </w:r>
      <w:r w:rsidRPr="00DF494A">
        <w:rPr>
          <w:bCs/>
          <w:iCs/>
        </w:rPr>
        <w:instrText xml:space="preserve"> &lt;&gt; "" "</w:instrText>
      </w:r>
    </w:p>
    <w:p w:rsidR="000E2A8F" w:rsidP="00A65E2E">
      <w:pPr>
        <w:ind w:left="446" w:right="331"/>
        <w:rPr>
          <w:bCs/>
          <w:iCs/>
          <w:sz w:val="22"/>
          <w:szCs w:val="18"/>
        </w:rPr>
      </w:pPr>
      <w:r w:rsidRPr="00DF494A">
        <w:rPr>
          <w:b/>
          <w:iCs/>
          <w:sz w:val="22"/>
          <w:szCs w:val="18"/>
        </w:rPr>
        <w:instrText>Conference</w:instrText>
      </w:r>
      <w:r>
        <w:rPr>
          <w:b/>
          <w:iCs/>
          <w:sz w:val="22"/>
          <w:szCs w:val="18"/>
        </w:rPr>
        <w:instrText xml:space="preserve"> Description:</w:instrText>
      </w:r>
    </w:p>
    <w:p w:rsidR="00090473">
      <w:pPr>
        <w:bidi w:val="0"/>
        <w:spacing w:after="280" w:afterAutospacing="1"/>
        <w:rPr>
          <w:bCs/>
          <w:iCs/>
          <w:noProof/>
        </w:rPr>
      </w:pPr>
      <w:r>
        <w:rPr>
          <w:rtl w:val="0"/>
        </w:rPr>
        <w:instrText>This conference is designed to update comprehensive ophthalmologists and cornea specialists on current concepts in a wide range of topics related to cornea, external disease and refractive surgery. The conference will feature didactic lectures, point/counterpoint discussions and audience interaction designed to help participants integrate the tools and techniques discussed into practice.</w:instrText>
      </w:r>
    </w:p>
    <w:p>
      <w:pPr>
        <w:bidi w:val="0"/>
        <w:spacing w:after="280" w:afterAutospacing="1"/>
        <w:rPr>
          <w:rtl w:val="0"/>
        </w:rPr>
      </w:pPr>
      <w:r>
        <w:rPr>
          <w:sz w:val="30"/>
          <w:szCs w:val="30"/>
          <w:rtl w:val="0"/>
        </w:rPr>
        <w:instrText>Featuring the 17th Wilfred E. Fry, MD Memorial Lecture:</w:instrText>
      </w:r>
    </w:p>
    <w:p>
      <w:pPr>
        <w:bidi w:val="0"/>
        <w:spacing w:after="280" w:afterAutospacing="1"/>
        <w:rPr>
          <w:rtl w:val="0"/>
        </w:rPr>
      </w:pPr>
      <w:r>
        <w:rPr>
          <w:i/>
          <w:iCs/>
          <w:sz w:val="27"/>
          <w:szCs w:val="27"/>
          <w:rtl w:val="0"/>
        </w:rPr>
        <w:instrText>Cornea Clinical Research: Innovations in Endothelial Keratoplasty</w:instrText>
      </w:r>
      <w:r>
        <w:rPr>
          <w:rtl w:val="0"/>
        </w:rPr>
        <w:br/>
      </w:r>
      <w:r>
        <w:rPr>
          <w:rtl w:val="0"/>
        </w:rPr>
        <w:instrText>Nicole Fram, MD - Advanced Vision Care, Los Angeles, CA</w:instrText>
      </w:r>
    </w:p>
    <w:p>
      <w:pPr>
        <w:bidi w:val="0"/>
        <w:spacing w:after="280" w:afterAutospacing="1"/>
        <w:rPr>
          <w:rtl w:val="0"/>
        </w:rPr>
      </w:pPr>
      <w:r>
        <w:rPr>
          <w:sz w:val="30"/>
          <w:szCs w:val="30"/>
          <w:rtl w:val="0"/>
        </w:rPr>
        <w:instrText>Featuring Guest Faculty:</w:instrText>
      </w:r>
    </w:p>
    <w:p>
      <w:pPr>
        <w:bidi w:val="0"/>
        <w:spacing w:after="280" w:afterAutospacing="1"/>
        <w:rPr>
          <w:rtl w:val="0"/>
        </w:rPr>
      </w:pPr>
      <w:r>
        <w:rPr>
          <w:rtl w:val="0"/>
        </w:rPr>
        <w:instrText>James Chodosh, MD, MPH - University of New Mexico School of Medicine</w:instrText>
      </w:r>
      <w:r>
        <w:rPr>
          <w:rtl w:val="0"/>
        </w:rPr>
        <w:br/>
      </w:r>
      <w:r>
        <w:rPr>
          <w:rtl w:val="0"/>
        </w:rPr>
        <w:instrText>Elisabeth Cohen, MD - NYU Grossman School of Medicine, NYO Langone Health</w:instrText>
      </w:r>
      <w:r>
        <w:rPr>
          <w:rtl w:val="0"/>
        </w:rPr>
        <w:br/>
      </w:r>
      <w:r>
        <w:rPr>
          <w:rtl w:val="0"/>
        </w:rPr>
        <w:instrText>Marjan Farid, MD - Gavin Herbert Eye Institute, UC-Irvine</w:instrText>
      </w:r>
    </w:p>
    <w:p>
      <w:pPr>
        <w:bidi w:val="0"/>
        <w:spacing w:after="280" w:afterAutospacing="1"/>
        <w:rPr>
          <w:rtl w:val="0"/>
        </w:rPr>
      </w:pPr>
      <w:r>
        <w:rPr>
          <w:rtl w:val="0"/>
        </w:rPr>
        <w:instrText> </w:instrText>
      </w:r>
    </w:p>
    <w:p>
      <w:pPr>
        <w:bidi w:val="0"/>
        <w:spacing w:after="280" w:afterAutospacing="1"/>
        <w:rPr>
          <w:rtl w:val="0"/>
        </w:rPr>
      </w:pPr>
      <w:r>
        <w:rPr>
          <w:sz w:val="39"/>
          <w:szCs w:val="39"/>
          <w:rtl w:val="0"/>
        </w:rPr>
        <w:instrText>SATURDAY NIGHT:</w:instrText>
      </w:r>
    </w:p>
    <w:p>
      <w:pPr>
        <w:bidi w:val="0"/>
        <w:spacing w:after="280" w:afterAutospacing="1"/>
        <w:rPr>
          <w:rtl w:val="0"/>
        </w:rPr>
      </w:pPr>
      <w:r>
        <w:rPr>
          <w:sz w:val="39"/>
          <w:szCs w:val="39"/>
          <w:rtl w:val="0"/>
        </w:rPr>
        <w:fldChar w:fldCharType="begin"/>
      </w:r>
      <w:r>
        <w:rPr>
          <w:sz w:val="39"/>
          <w:szCs w:val="39"/>
          <w:rtl w:val="0"/>
        </w:rPr>
        <w:instrText xml:space="preserve"> HYPERLINK "https://www.willseye.org/wills-eye-ball/" \t "_blank" </w:instrText>
      </w:r>
      <w:r>
        <w:rPr>
          <w:sz w:val="39"/>
          <w:szCs w:val="39"/>
          <w:rtl w:val="0"/>
        </w:rPr>
        <w:fldChar w:fldCharType="separate"/>
      </w:r>
      <w:r>
        <w:rPr>
          <w:color w:val="0000FF"/>
          <w:sz w:val="39"/>
          <w:szCs w:val="39"/>
          <w:u w:val="single"/>
          <w:rtl w:val="0"/>
        </w:rPr>
        <w:pict>
          <v:shape id="_x0000_i1026" type="#_x0000_t75" style="height:561pt;width:850.5pt">
            <v:imagedata r:id="rId6" o:title=""/>
          </v:shape>
        </w:pict>
      </w:r>
      <w:r>
        <w:rPr>
          <w:sz w:val="39"/>
          <w:szCs w:val="39"/>
          <w:rtl w:val="0"/>
        </w:rPr>
        <w:fldChar w:fldCharType="end"/>
      </w:r>
    </w:p>
    <w:p>
      <w:pPr>
        <w:bidi w:val="0"/>
        <w:spacing w:after="280" w:afterAutospacing="1"/>
        <w:rPr>
          <w:rtl w:val="0"/>
        </w:rPr>
      </w:pPr>
      <w:r>
        <w:rPr>
          <w:sz w:val="39"/>
          <w:szCs w:val="39"/>
          <w:rtl w:val="0"/>
        </w:rPr>
        <w:instrText>Join us for the Wills Eye Ball celebrating the Wills Eye Cornea Service.</w:instrText>
      </w:r>
    </w:p>
    <w:p>
      <w:pPr>
        <w:bidi w:val="0"/>
        <w:spacing w:after="280" w:afterAutospacing="1"/>
        <w:rPr>
          <w:rtl w:val="0"/>
        </w:rPr>
      </w:pPr>
      <w:r>
        <w:rPr>
          <w:sz w:val="24"/>
          <w:szCs w:val="24"/>
          <w:u w:val="single"/>
          <w:rtl w:val="0"/>
        </w:rPr>
        <w:fldChar w:fldCharType="begin"/>
      </w:r>
      <w:r>
        <w:rPr>
          <w:sz w:val="24"/>
          <w:szCs w:val="24"/>
          <w:u w:val="single"/>
          <w:rtl w:val="0"/>
        </w:rPr>
        <w:instrText xml:space="preserve"> HYPERLINK "https://www.willseye.org/wills-eye-ball/" </w:instrText>
      </w:r>
      <w:r>
        <w:rPr>
          <w:sz w:val="24"/>
          <w:szCs w:val="24"/>
          <w:u w:val="single"/>
          <w:rtl w:val="0"/>
        </w:rPr>
        <w:fldChar w:fldCharType="separate"/>
      </w:r>
      <w:r>
        <w:rPr>
          <w:color w:val="0000FF"/>
          <w:sz w:val="27"/>
          <w:szCs w:val="27"/>
          <w:u w:val="single"/>
          <w:rtl w:val="0"/>
        </w:rPr>
        <w:instrText>Click here for more information and to make your reservation.</w:instrText>
      </w:r>
      <w:r>
        <w:rPr>
          <w:sz w:val="24"/>
          <w:szCs w:val="24"/>
          <w:u w:val="single"/>
          <w:rtl w:val="0"/>
        </w:rPr>
        <w:fldChar w:fldCharType="end"/>
      </w:r>
    </w:p>
    <w:p>
      <w:pPr>
        <w:bidi w:val="0"/>
        <w:spacing w:after="280" w:afterAutospacing="1"/>
        <w:rPr>
          <w:bCs/>
          <w:iCs/>
          <w:noProof/>
          <w:sz w:val="22"/>
          <w:szCs w:val="18"/>
        </w:rPr>
      </w:pPr>
      <w:r w:rsidRPr="00DF494A" w:rsidR="00DF494A">
        <w:rPr>
          <w:bCs/>
          <w:iCs/>
        </w:rPr>
        <w:instrText xml:space="preserve">" "" </w:instrText>
      </w:r>
      <w:r w:rsidRPr="00DF494A" w:rsidR="00DF494A">
        <w:rPr>
          <w:bCs/>
          <w:iCs/>
        </w:rPr>
        <w:fldChar w:fldCharType="separate"/>
      </w:r>
    </w:p>
    <w:p w:rsidR="000E2A8F" w:rsidP="00A65E2E">
      <w:pPr>
        <w:ind w:left="446" w:right="331"/>
        <w:rPr>
          <w:bCs/>
          <w:iCs/>
          <w:sz w:val="22"/>
          <w:szCs w:val="18"/>
        </w:rPr>
      </w:pPr>
      <w:r w:rsidRPr="00DF494A">
        <w:rPr>
          <w:b/>
          <w:iCs/>
          <w:sz w:val="22"/>
          <w:szCs w:val="18"/>
        </w:rPr>
        <w:t>Conference</w:t>
      </w:r>
      <w:r>
        <w:rPr>
          <w:b/>
          <w:iCs/>
          <w:sz w:val="22"/>
          <w:szCs w:val="18"/>
        </w:rPr>
        <w:t xml:space="preserve"> Description:</w:t>
      </w:r>
    </w:p>
    <w:p w:rsidR="00090473">
      <w:pPr>
        <w:bidi w:val="0"/>
        <w:spacing w:after="280" w:afterAutospacing="1"/>
        <w:rPr>
          <w:bCs/>
          <w:iCs/>
          <w:noProof/>
        </w:rPr>
      </w:pPr>
      <w:r>
        <w:rPr>
          <w:rtl w:val="0"/>
        </w:rPr>
        <w:t>This conference is designed to update comprehensive ophthalmologists and cornea specialists on current concepts in a wide range of topics related to cornea, external disease and refractive surgery. The conference will feature didactic lectures, point/counterpoint discussions and audience interaction designed to help participants integrate the tools and techniques discussed into practice.</w:t>
      </w:r>
    </w:p>
    <w:p>
      <w:pPr>
        <w:bidi w:val="0"/>
        <w:spacing w:after="280" w:afterAutospacing="1"/>
        <w:rPr>
          <w:rtl w:val="0"/>
        </w:rPr>
      </w:pPr>
      <w:r>
        <w:rPr>
          <w:sz w:val="30"/>
          <w:szCs w:val="30"/>
          <w:rtl w:val="0"/>
        </w:rPr>
        <w:t>Featuring the 17th Wilfred E. Fry, MD Memorial Lecture:</w:t>
      </w:r>
    </w:p>
    <w:p>
      <w:pPr>
        <w:bidi w:val="0"/>
        <w:spacing w:after="280" w:afterAutospacing="1"/>
        <w:rPr>
          <w:rtl w:val="0"/>
        </w:rPr>
      </w:pPr>
      <w:r>
        <w:rPr>
          <w:i/>
          <w:iCs/>
          <w:sz w:val="27"/>
          <w:szCs w:val="27"/>
          <w:rtl w:val="0"/>
        </w:rPr>
        <w:t>Cornea Clinical Research: Innovations in Endothelial Keratoplasty</w:t>
      </w:r>
      <w:r>
        <w:rPr>
          <w:rtl w:val="0"/>
        </w:rPr>
        <w:br/>
      </w:r>
      <w:r>
        <w:rPr>
          <w:rtl w:val="0"/>
        </w:rPr>
        <w:t>Nicole Fram, MD - Advanced Vision Care, Los Angeles, CA</w:t>
      </w:r>
    </w:p>
    <w:p>
      <w:pPr>
        <w:bidi w:val="0"/>
        <w:spacing w:after="280" w:afterAutospacing="1"/>
        <w:rPr>
          <w:rtl w:val="0"/>
        </w:rPr>
      </w:pPr>
      <w:r>
        <w:rPr>
          <w:sz w:val="30"/>
          <w:szCs w:val="30"/>
          <w:rtl w:val="0"/>
        </w:rPr>
        <w:t>Featuring Guest Faculty:</w:t>
      </w:r>
    </w:p>
    <w:p>
      <w:pPr>
        <w:bidi w:val="0"/>
        <w:spacing w:after="280" w:afterAutospacing="1"/>
        <w:rPr>
          <w:rtl w:val="0"/>
        </w:rPr>
      </w:pPr>
      <w:r>
        <w:rPr>
          <w:rtl w:val="0"/>
        </w:rPr>
        <w:t>James Chodosh, MD, MPH - University of New Mexico School of Medicine</w:t>
      </w:r>
      <w:r>
        <w:rPr>
          <w:rtl w:val="0"/>
        </w:rPr>
        <w:br/>
      </w:r>
      <w:r>
        <w:rPr>
          <w:rtl w:val="0"/>
        </w:rPr>
        <w:t>Elisabeth Cohen, MD - NYU Grossman School of Medicine, NYO Langone Health</w:t>
      </w:r>
      <w:r>
        <w:rPr>
          <w:rtl w:val="0"/>
        </w:rPr>
        <w:br/>
      </w:r>
      <w:r>
        <w:rPr>
          <w:rtl w:val="0"/>
        </w:rPr>
        <w:t>Marjan Farid, MD - Gavin Herbert Eye Institute, UC-Irvine</w:t>
      </w:r>
    </w:p>
    <w:p>
      <w:pPr>
        <w:bidi w:val="0"/>
        <w:spacing w:after="280" w:afterAutospacing="1"/>
        <w:rPr>
          <w:rtl w:val="0"/>
        </w:rPr>
      </w:pPr>
      <w:r>
        <w:rPr>
          <w:rtl w:val="0"/>
        </w:rPr>
        <w:t> </w:t>
      </w:r>
    </w:p>
    <w:p>
      <w:pPr>
        <w:bidi w:val="0"/>
        <w:spacing w:after="280" w:afterAutospacing="1"/>
        <w:rPr>
          <w:rtl w:val="0"/>
        </w:rPr>
      </w:pPr>
      <w:r>
        <w:rPr>
          <w:sz w:val="39"/>
          <w:szCs w:val="39"/>
          <w:rtl w:val="0"/>
        </w:rPr>
        <w:t>SATURDAY NIGHT:</w:t>
      </w:r>
    </w:p>
    <w:p>
      <w:pPr>
        <w:bidi w:val="0"/>
        <w:spacing w:after="280" w:afterAutospacing="1"/>
        <w:rPr>
          <w:rtl w:val="0"/>
        </w:rPr>
      </w:pPr>
      <w:r>
        <w:rPr>
          <w:color w:val="0000FF"/>
          <w:sz w:val="39"/>
          <w:szCs w:val="39"/>
          <w:u w:val="single"/>
          <w:rtl w:val="0"/>
        </w:rPr>
        <w:pict>
          <v:shape id="_x0000_i1027" type="#_x0000_t75" style="height:561pt;width:850.5pt">
            <v:imagedata r:id="rId6" o:title=""/>
          </v:shape>
        </w:pict>
      </w:r>
    </w:p>
    <w:p>
      <w:pPr>
        <w:bidi w:val="0"/>
        <w:spacing w:after="280" w:afterAutospacing="1"/>
        <w:rPr>
          <w:rtl w:val="0"/>
        </w:rPr>
      </w:pPr>
      <w:r>
        <w:rPr>
          <w:sz w:val="39"/>
          <w:szCs w:val="39"/>
          <w:rtl w:val="0"/>
        </w:rPr>
        <w:t>Join us for the Wills Eye Ball celebrating the Wills Eye Cornea Service.</w:t>
      </w:r>
    </w:p>
    <w:p>
      <w:pPr>
        <w:bidi w:val="0"/>
        <w:spacing w:after="280" w:afterAutospacing="1"/>
        <w:rPr>
          <w:rtl w:val="0"/>
        </w:rPr>
      </w:pPr>
      <w:r>
        <w:rPr>
          <w:color w:val="0000FF"/>
          <w:sz w:val="27"/>
          <w:szCs w:val="27"/>
          <w:u w:val="single"/>
          <w:rtl w:val="0"/>
        </w:rPr>
        <w:t>Click here for more information and to make your reservation.</w:t>
      </w:r>
    </w:p>
    <w:p w:rsidR="00DF494A" w:rsidRPr="00DF494A">
      <w:pPr>
        <w:bidi w:val="0"/>
        <w:spacing w:after="280" w:afterAutospacing="1"/>
        <w:rPr>
          <w:bCs/>
          <w:iCs/>
        </w:rPr>
      </w:pPr>
      <w:r w:rsidRPr="00DF494A">
        <w:rPr>
          <w:bCs/>
          <w:iCs/>
        </w:rPr>
        <w:fldChar w:fldCharType="end"/>
      </w: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Apply current concepts in the management of ocular surface disease including LSCD, adenovirus and HSV keratitis and Stevens-Johnson syndrome.</w:instrText>
      </w:r>
    </w:p>
    <w:p w:rsidR="00AC209D" w:rsidRPr="00522A80">
      <w:pPr>
        <w:bidi w:val="0"/>
        <w:spacing w:after="280" w:afterAutospacing="1"/>
        <w:rPr>
          <w:bCs/>
          <w:iCs/>
          <w:sz w:val="22"/>
          <w:szCs w:val="22"/>
        </w:rPr>
      </w:pPr>
      <w:r w:rsidRPr="00522A80" w:rsidR="00522A80">
        <w:rPr>
          <w:bCs/>
          <w:iCs/>
          <w:sz w:val="22"/>
          <w:szCs w:val="22"/>
        </w:rPr>
        <w:instrText>2 Assess techniques used in the diagnosis and treatment of severe ocular surface disease keratitis.</w:instrText>
      </w:r>
    </w:p>
    <w:p w:rsidR="00AC209D" w:rsidRPr="00522A80">
      <w:pPr>
        <w:bidi w:val="0"/>
        <w:spacing w:after="280" w:afterAutospacing="1"/>
        <w:rPr>
          <w:bCs/>
          <w:iCs/>
          <w:sz w:val="22"/>
          <w:szCs w:val="22"/>
        </w:rPr>
      </w:pPr>
      <w:r w:rsidRPr="00522A80" w:rsidR="00522A80">
        <w:rPr>
          <w:bCs/>
          <w:iCs/>
          <w:sz w:val="22"/>
          <w:szCs w:val="22"/>
        </w:rPr>
        <w:instrText>3 Appreciate current status of new techniques for corneal surgery including Descemet's Stripping Endothelial Keratoplasty (DSEK), Descemet Membrane Endothelial Keratoplasty (DMEK), Descemet's Stripping Only (DSO) and Deep Anterior Lamellar Keratoplasty (DALK).</w:instrText>
      </w:r>
    </w:p>
    <w:p w:rsidR="00AC209D" w:rsidRPr="00522A80">
      <w:pPr>
        <w:bidi w:val="0"/>
        <w:spacing w:after="280" w:afterAutospacing="1"/>
        <w:rPr>
          <w:bCs/>
          <w:iCs/>
          <w:sz w:val="22"/>
          <w:szCs w:val="22"/>
        </w:rPr>
      </w:pPr>
      <w:r w:rsidRPr="00522A80" w:rsidR="00522A80">
        <w:rPr>
          <w:bCs/>
          <w:iCs/>
          <w:sz w:val="22"/>
          <w:szCs w:val="22"/>
        </w:rPr>
        <w:instrText>4 Understand the complications of corneal crosslinking and learn about new stromal addition techniques for keratoconus.</w:instrText>
      </w:r>
    </w:p>
    <w:p w:rsidR="00AC209D" w:rsidRPr="00522A80">
      <w:pPr>
        <w:bidi w:val="0"/>
        <w:spacing w:after="280" w:afterAutospacing="1"/>
        <w:rPr>
          <w:bCs/>
          <w:iCs/>
          <w:sz w:val="22"/>
          <w:szCs w:val="22"/>
        </w:rPr>
      </w:pPr>
      <w:r w:rsidRPr="00522A80" w:rsidR="00522A80">
        <w:rPr>
          <w:bCs/>
          <w:iCs/>
          <w:sz w:val="22"/>
          <w:szCs w:val="22"/>
        </w:rPr>
        <w:instrText xml:space="preserve">5 Integrate into practice proper screening of refractive cataract surgery patients and the management of a variety of pre-operative issues and post-operative complications including pseudophakic dysphotopsia and malpositioned IOLs. </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090473" w:rsidP="000B10C9">
      <w:pPr>
        <w:ind w:left="450" w:right="324"/>
        <w:rPr>
          <w:bCs/>
          <w:iCs/>
          <w:noProof/>
          <w:sz w:val="22"/>
          <w:szCs w:val="22"/>
        </w:rPr>
      </w:pPr>
      <w:r>
        <w:rPr>
          <w:bCs/>
          <w:iCs/>
          <w:sz w:val="22"/>
          <w:szCs w:val="22"/>
        </w:rPr>
        <w:instrText>1 Apply current concepts in the management of ocular surface disease including LSCD, adenovirus and HSV keratitis and Stevens-Johnson syndrome.</w:instrText>
      </w:r>
    </w:p>
    <w:p w:rsidP="000B10C9">
      <w:pPr>
        <w:ind w:left="450" w:right="324"/>
        <w:rPr>
          <w:bCs/>
          <w:iCs/>
          <w:sz w:val="22"/>
          <w:szCs w:val="22"/>
        </w:rPr>
      </w:pPr>
      <w:r>
        <w:rPr>
          <w:bCs/>
          <w:iCs/>
          <w:sz w:val="22"/>
          <w:szCs w:val="22"/>
        </w:rPr>
        <w:instrText>2 Assess techniques used in the diagnosis and treatment of severe ocular surface disease keratitis.</w:instrText>
      </w:r>
    </w:p>
    <w:p w:rsidP="000B10C9">
      <w:pPr>
        <w:ind w:left="450" w:right="324"/>
        <w:rPr>
          <w:bCs/>
          <w:iCs/>
          <w:sz w:val="22"/>
          <w:szCs w:val="22"/>
        </w:rPr>
      </w:pPr>
      <w:r>
        <w:rPr>
          <w:bCs/>
          <w:iCs/>
          <w:sz w:val="22"/>
          <w:szCs w:val="22"/>
        </w:rPr>
        <w:instrText>3 Appreciate current status of new techniques for corneal surgery including Descemet's Stripping Endothelial Keratoplasty (DSEK), Descemet Membrane Endothelial Keratoplasty (DMEK), Descemet's Stripping Only (DSO) and Deep Anterior Lamellar Keratoplasty (DALK).</w:instrText>
      </w:r>
    </w:p>
    <w:p w:rsidP="000B10C9">
      <w:pPr>
        <w:ind w:left="450" w:right="324"/>
        <w:rPr>
          <w:bCs/>
          <w:iCs/>
          <w:sz w:val="22"/>
          <w:szCs w:val="22"/>
        </w:rPr>
      </w:pPr>
      <w:r>
        <w:rPr>
          <w:bCs/>
          <w:iCs/>
          <w:sz w:val="22"/>
          <w:szCs w:val="22"/>
        </w:rPr>
        <w:instrText>4 Understand the complications of corneal crosslinking and learn about new stromal addition techniques for keratoconus.</w:instrText>
      </w:r>
    </w:p>
    <w:p w:rsidP="000B10C9">
      <w:pPr>
        <w:ind w:left="450" w:right="324"/>
        <w:rPr>
          <w:bCs/>
          <w:iCs/>
          <w:sz w:val="22"/>
          <w:szCs w:val="22"/>
        </w:rPr>
      </w:pPr>
      <w:r>
        <w:rPr>
          <w:bCs/>
          <w:iCs/>
          <w:sz w:val="22"/>
          <w:szCs w:val="22"/>
        </w:rPr>
        <w:instrText xml:space="preserve">5 Integrate into practice proper screening of refractive cataract surgery patients and the management of a variety of pre-operative issues and post-operative complications including pseudophakic dysphotopsia and malpositioned IOLs. </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090473" w:rsidP="000B10C9">
      <w:pPr>
        <w:ind w:left="450" w:right="324"/>
        <w:rPr>
          <w:bCs/>
          <w:iCs/>
          <w:noProof/>
          <w:sz w:val="22"/>
          <w:szCs w:val="22"/>
        </w:rPr>
      </w:pPr>
      <w:r>
        <w:rPr>
          <w:bCs/>
          <w:iCs/>
          <w:sz w:val="22"/>
          <w:szCs w:val="22"/>
        </w:rPr>
        <w:t>1 Apply current concepts in the management of ocular surface disease including LSCD, adenovirus and HSV keratitis and Stevens-Johnson syndrome.</w:t>
      </w:r>
    </w:p>
    <w:p w:rsidP="000B10C9">
      <w:pPr>
        <w:ind w:left="450" w:right="324"/>
        <w:rPr>
          <w:bCs/>
          <w:iCs/>
          <w:sz w:val="22"/>
          <w:szCs w:val="22"/>
        </w:rPr>
      </w:pPr>
      <w:r>
        <w:rPr>
          <w:bCs/>
          <w:iCs/>
          <w:sz w:val="22"/>
          <w:szCs w:val="22"/>
        </w:rPr>
        <w:t>2 Assess techniques used in the diagnosis and treatment of severe ocular surface disease keratitis.</w:t>
      </w:r>
    </w:p>
    <w:p w:rsidP="000B10C9">
      <w:pPr>
        <w:ind w:left="450" w:right="324"/>
        <w:rPr>
          <w:bCs/>
          <w:iCs/>
          <w:sz w:val="22"/>
          <w:szCs w:val="22"/>
        </w:rPr>
      </w:pPr>
      <w:r>
        <w:rPr>
          <w:bCs/>
          <w:iCs/>
          <w:sz w:val="22"/>
          <w:szCs w:val="22"/>
        </w:rPr>
        <w:t>3 Appreciate current status of new techniques for corneal surgery including Descemet's Stripping Endothelial Keratoplasty (DSEK), Descemet Membrane Endothelial Keratoplasty (DMEK), Descemet's Stripping Only (DSO) and Deep Anterior Lamellar Keratoplasty (DALK).</w:t>
      </w:r>
    </w:p>
    <w:p w:rsidP="000B10C9">
      <w:pPr>
        <w:ind w:left="450" w:right="324"/>
        <w:rPr>
          <w:bCs/>
          <w:iCs/>
          <w:sz w:val="22"/>
          <w:szCs w:val="22"/>
        </w:rPr>
      </w:pPr>
      <w:r>
        <w:rPr>
          <w:bCs/>
          <w:iCs/>
          <w:sz w:val="22"/>
          <w:szCs w:val="22"/>
        </w:rPr>
        <w:t>4 Understand the complications of corneal crosslinking and learn about new stromal addition techniques for keratoconus.</w:t>
      </w:r>
    </w:p>
    <w:p w:rsidR="00AC209D" w:rsidRPr="00522A80" w:rsidP="000B10C9">
      <w:pPr>
        <w:ind w:left="450" w:right="324"/>
        <w:rPr>
          <w:bCs/>
          <w:iCs/>
          <w:sz w:val="22"/>
          <w:szCs w:val="22"/>
        </w:rPr>
      </w:pPr>
      <w:r>
        <w:rPr>
          <w:bCs/>
          <w:iCs/>
          <w:sz w:val="22"/>
          <w:szCs w:val="22"/>
        </w:rPr>
        <w:t xml:space="preserve">5 Integrate into practice proper screening of refractive cataract surgery patients and the management of a variety of pre-operative issues and post-operative complications including pseudophakic dysphotopsia and malpositioned IOLs. </w:t>
      </w:r>
      <w:r w:rsidRPr="00522A80">
        <w:rPr>
          <w:bCs/>
          <w:iCs/>
          <w:sz w:val="22"/>
          <w:szCs w:val="22"/>
        </w:rPr>
        <w:fldChar w:fldCharType="end"/>
      </w:r>
    </w:p>
    <w:p w:rsidR="002C184B" w:rsidP="00555DB6">
      <w:pPr>
        <w:ind w:left="450" w:right="288"/>
        <w:rPr>
          <w:sz w:val="22"/>
          <w:szCs w:val="22"/>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noProof/>
          <w:sz w:val="22"/>
          <w:szCs w:val="22"/>
        </w:rPr>
        <w:t>10.50</w:t>
      </w:r>
      <w:r w:rsidRPr="00806477">
        <w:rPr>
          <w:sz w:val="22"/>
          <w:szCs w:val="22"/>
        </w:rPr>
        <w:t xml:space="preserve"> for a maximum of </w:t>
      </w:r>
      <w:r>
        <w:rPr>
          <w:noProof/>
          <w:sz w:val="22"/>
          <w:szCs w:val="22"/>
        </w:rPr>
        <w:t>10.50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w:t>
      </w:r>
      <w:bookmarkStart w:id="0" w:name="_GoBack"/>
      <w:bookmarkEnd w:id="0"/>
      <w:r w:rsidRPr="00EF70BB">
        <w:rPr>
          <w:sz w:val="22"/>
          <w:szCs w:val="22"/>
        </w:rPr>
        <w:t>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 Rapuano,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Fee-Bio-Tissue|Consulting Fee-Dompé |Consulting Fee-Glaukos Corporation|Consulting Fee-Oyster Point Pharmaceuticals|Consulting Fee-Sight Sciences|Consulting Fee-TearLab|Honoraria-Dompé |Stocks or stock options, excluding diversified mutual funds-Fount Bio|Stocks or stock options, excluding diversified mutual funds-RPS|Consulting Fee-Avellino|Consulting Fee-Baxis|Consulting Fee-Emmecell - 06/02/2023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M. Hammersmith,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Zeba A. Syed,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Bureau-Bio-Tissue|Grant or research support-Dompé |Grant or research support-Glaukos Corporation|Consulting Fee-Recordati - 07/31/2023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Beeran Meghpara,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Fee-Sun Pharmaceutical Industries|Consulting Fee-Glaukos Corporation|Consulting Fee-Johnson &amp; Johnson|Consulting Fee-Santen Pharmaceuticals|Consulting Fee-Kala Pharmaceuticals|Consulting Fee-OCULUS Surgical, Inc.|Consulting Fee-Allergan|Consulting Fee-Sight Sciences|Consulting Fee-Dompé |Consulting Fee-Zeiss|Consulting Fee-Bio-Tissue - 01/22/2023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Brenton D. Finklea,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Honoraria-CorneaGen (Relationship has ended)|Consulting Fee-Alcon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Parveen K. Nagra,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D. Ayres,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Fee-Alcon|Consulting Fee-Allergan|Consulting Fee-Bausch + Lomb|Consulting Fee-Sun Pharmaceutical Industries|Consulting Fee-Novartis|Consulting Fee-Dompé  - 04/20/2023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Sadeer B. Hannush,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Fee-Kowa, Inc - 01/06/2023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Ravi Patel,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Bureau-Allergan|Speakers Bureau-Oyster Point Pharmaceuticals|Consulting Fee-Bio-Tissue|Consulting Fee-Johnson &amp; Johnson|Grant or research support-Ocular Therapeutix|Consulting Fee-Kala Pharmaceuticals (Relationship has ended)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Aditya Kanesa-thasan,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Laibson,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Ethan C Heck,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Advisor-AbioMed - 09/11/2023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Shaunna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Fee-Acucela - 09/08/2023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Chodosh,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Marjan Farid,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Fee-Alcon|Consulting Fee-Allergan|Consulting Fee-Bausch + Lomb|Consulting Fee-Bio-Tissue|Consulting Fee-Zeiss|Consulting Fee-Johnson &amp; Johnson|Consulting Fee-CorneaGen|Membership on Advisory Committees or Review Panels, Board Membership, etc.-Kala Pharmaceuticals|Consulting Fee-Novartis|Consulting Fee-Oyster Point Pharmaceuticals|Consulting Fee-Sun Pharmaceutical Industries|Consulting Fee-Tarsus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Fram,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Honoraria-Alcon|Consulting Fee-Alcon|Consulting Fee-Alderya|Advisor-Aurion|Consulting Fee-Aurion|Consulting Fee-CorneaGen|Advisor-CorneaGen|Consulting Fee-Glaukos Corporation|Consulting Fee-Johnson &amp; Johnson|Advisor-Johnson &amp; Johnson|Honoraria-Johnson &amp; Johnson|Consulting Fee-New World Medical |Advisor-Ocular Science|Other: Clinical Trial Investigator-Ocular Therapeutix|Advisor-Orasis Pharmaceuticals|Consulting Fee-RxSight|Consulting Fee-Zeiss|Other: Clinical Trial Investigator-Zeiss - 09/06/2023</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122F0D">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Shaunna Lee</cp:lastModifiedBy>
  <cp:revision>5</cp:revision>
  <cp:lastPrinted>2015-01-15T13:54:00Z</cp:lastPrinted>
  <dcterms:created xsi:type="dcterms:W3CDTF">2021-03-05T14:21:00Z</dcterms:created>
  <dcterms:modified xsi:type="dcterms:W3CDTF">2023-02-16T21:08:00Z</dcterms:modified>
</cp:coreProperties>
</file>